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5C38A" w14:textId="3CC324D2" w:rsidR="00AF6DC7" w:rsidRDefault="0043681E">
      <w:r>
        <w:rPr>
          <w:noProof/>
        </w:rPr>
        <w:drawing>
          <wp:anchor distT="0" distB="0" distL="114300" distR="114300" simplePos="0" relativeHeight="251658240" behindDoc="0" locked="0" layoutInCell="1" hidden="0" allowOverlap="1" wp14:anchorId="74017F79" wp14:editId="7884320D">
            <wp:simplePos x="0" y="0"/>
            <wp:positionH relativeFrom="column">
              <wp:posOffset>1114425</wp:posOffset>
            </wp:positionH>
            <wp:positionV relativeFrom="paragraph">
              <wp:posOffset>-323849</wp:posOffset>
            </wp:positionV>
            <wp:extent cx="3644900" cy="1066800"/>
            <wp:effectExtent l="0" t="0" r="0" b="0"/>
            <wp:wrapNone/>
            <wp:docPr id="5" name="image2.jpg" descr="A blue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A blue and white logo&#10;&#10;Description automatically generated with low confidence"/>
                    <pic:cNvPicPr preferRelativeResize="0"/>
                  </pic:nvPicPr>
                  <pic:blipFill>
                    <a:blip r:embed="rId7"/>
                    <a:srcRect/>
                    <a:stretch>
                      <a:fillRect/>
                    </a:stretch>
                  </pic:blipFill>
                  <pic:spPr>
                    <a:xfrm>
                      <a:off x="0" y="0"/>
                      <a:ext cx="3644900" cy="1066800"/>
                    </a:xfrm>
                    <a:prstGeom prst="rect">
                      <a:avLst/>
                    </a:prstGeom>
                    <a:ln/>
                  </pic:spPr>
                </pic:pic>
              </a:graphicData>
            </a:graphic>
          </wp:anchor>
        </w:drawing>
      </w:r>
    </w:p>
    <w:p w14:paraId="421B82DD" w14:textId="77777777" w:rsidR="00AF6DC7" w:rsidRDefault="00AF6DC7"/>
    <w:p w14:paraId="34782A55" w14:textId="77777777" w:rsidR="00AF6DC7" w:rsidRDefault="00AF6DC7"/>
    <w:p w14:paraId="00FCD4C0" w14:textId="77777777" w:rsidR="00AF6DC7" w:rsidRDefault="00AF6DC7"/>
    <w:p w14:paraId="7E7A835E" w14:textId="77777777" w:rsidR="00AF6DC7" w:rsidRDefault="0043681E">
      <w:pPr>
        <w:jc w:val="center"/>
        <w:rPr>
          <w:b/>
          <w:sz w:val="72"/>
          <w:szCs w:val="72"/>
        </w:rPr>
      </w:pPr>
      <w:r>
        <w:rPr>
          <w:b/>
          <w:sz w:val="72"/>
          <w:szCs w:val="72"/>
        </w:rPr>
        <w:t>EVENT EMERGENCY ACTION PLAN</w:t>
      </w:r>
    </w:p>
    <w:p w14:paraId="3D0EA124" w14:textId="77777777" w:rsidR="00AF6DC7" w:rsidRDefault="0043681E">
      <w:pPr>
        <w:jc w:val="center"/>
        <w:rPr>
          <w:color w:val="FF0000"/>
          <w:sz w:val="44"/>
          <w:szCs w:val="44"/>
        </w:rPr>
      </w:pPr>
      <w:r>
        <w:rPr>
          <w:color w:val="FF0000"/>
          <w:sz w:val="44"/>
          <w:szCs w:val="44"/>
        </w:rPr>
        <w:t>[Replace with Event Name]</w:t>
      </w:r>
    </w:p>
    <w:p w14:paraId="7548A7FC" w14:textId="77777777" w:rsidR="00AF6DC7" w:rsidRDefault="0043681E">
      <w:pPr>
        <w:jc w:val="center"/>
        <w:rPr>
          <w:color w:val="FF0000"/>
          <w:sz w:val="44"/>
          <w:szCs w:val="44"/>
        </w:rPr>
      </w:pPr>
      <w:r>
        <w:rPr>
          <w:color w:val="FF0000"/>
          <w:sz w:val="44"/>
          <w:szCs w:val="44"/>
        </w:rPr>
        <w:t xml:space="preserve">[Replace with Event Start/End Date] </w:t>
      </w:r>
    </w:p>
    <w:p w14:paraId="7F615A71" w14:textId="77777777" w:rsidR="00AF6DC7" w:rsidRDefault="0043681E">
      <w:pPr>
        <w:jc w:val="center"/>
        <w:rPr>
          <w:color w:val="FF0000"/>
          <w:sz w:val="44"/>
          <w:szCs w:val="44"/>
        </w:rPr>
      </w:pPr>
      <w:r>
        <w:rPr>
          <w:color w:val="FF0000"/>
          <w:sz w:val="44"/>
          <w:szCs w:val="44"/>
        </w:rPr>
        <w:t>[Replace with Event Location]</w:t>
      </w:r>
    </w:p>
    <w:p w14:paraId="54D79078" w14:textId="77777777" w:rsidR="00AF6DC7" w:rsidRDefault="00AF6DC7">
      <w:pPr>
        <w:jc w:val="center"/>
        <w:rPr>
          <w:color w:val="FF0000"/>
          <w:sz w:val="44"/>
          <w:szCs w:val="4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F6DC7" w14:paraId="0A96EC42" w14:textId="77777777">
        <w:tc>
          <w:tcPr>
            <w:tcW w:w="9350" w:type="dxa"/>
          </w:tcPr>
          <w:p w14:paraId="6CCE2954" w14:textId="77777777" w:rsidR="00AF6DC7" w:rsidRDefault="0043681E">
            <w:pPr>
              <w:jc w:val="center"/>
              <w:rPr>
                <w:b/>
                <w:color w:val="000000"/>
                <w:sz w:val="28"/>
                <w:szCs w:val="28"/>
              </w:rPr>
            </w:pPr>
            <w:r>
              <w:rPr>
                <w:b/>
                <w:color w:val="000000"/>
                <w:sz w:val="28"/>
                <w:szCs w:val="28"/>
              </w:rPr>
              <w:t>Delete this text box prior to completion/publication of  your document</w:t>
            </w:r>
          </w:p>
          <w:p w14:paraId="3C145E46" w14:textId="77777777" w:rsidR="00AF6DC7" w:rsidRDefault="00AF6DC7">
            <w:pPr>
              <w:jc w:val="center"/>
              <w:rPr>
                <w:b/>
                <w:color w:val="000000"/>
                <w:sz w:val="28"/>
                <w:szCs w:val="28"/>
              </w:rPr>
            </w:pPr>
          </w:p>
          <w:p w14:paraId="7471667D" w14:textId="77777777" w:rsidR="00AF6DC7" w:rsidRDefault="0043681E">
            <w:pPr>
              <w:jc w:val="center"/>
              <w:rPr>
                <w:b/>
                <w:color w:val="000000"/>
              </w:rPr>
            </w:pPr>
            <w:r>
              <w:rPr>
                <w:b/>
                <w:color w:val="000000"/>
              </w:rPr>
              <w:t>It is strongly encouraged a copy of your completed plan be provided to IEEE’s Global Event Emergency Response Team (</w:t>
            </w:r>
            <w:hyperlink r:id="rId8">
              <w:r>
                <w:rPr>
                  <w:b/>
                  <w:color w:val="0000FF"/>
                  <w:u w:val="single"/>
                </w:rPr>
                <w:t>eert@ieee.org</w:t>
              </w:r>
            </w:hyperlink>
            <w:r>
              <w:rPr>
                <w:b/>
                <w:color w:val="000000"/>
              </w:rPr>
              <w:t xml:space="preserve">) located at IEEE’s headquarters.  This will ensure the team is prepared for and ready to respond in time of need on your behalf.  </w:t>
            </w:r>
          </w:p>
          <w:p w14:paraId="3D75B90E" w14:textId="77777777" w:rsidR="00AF6DC7" w:rsidRDefault="0043681E">
            <w:pPr>
              <w:jc w:val="center"/>
              <w:rPr>
                <w:b/>
                <w:color w:val="000000"/>
                <w:sz w:val="28"/>
                <w:szCs w:val="28"/>
              </w:rPr>
            </w:pPr>
            <w:r>
              <w:rPr>
                <w:b/>
                <w:color w:val="000000"/>
              </w:rPr>
              <w:br/>
            </w:r>
            <w:r>
              <w:rPr>
                <w:b/>
                <w:color w:val="000000"/>
                <w:sz w:val="28"/>
                <w:szCs w:val="28"/>
              </w:rPr>
              <w:t xml:space="preserve">To submit your plan please </w:t>
            </w:r>
            <w:hyperlink r:id="rId9">
              <w:r>
                <w:rPr>
                  <w:b/>
                  <w:color w:val="0000FF"/>
                  <w:sz w:val="28"/>
                  <w:szCs w:val="28"/>
                  <w:u w:val="single"/>
                </w:rPr>
                <w:t>click here.</w:t>
              </w:r>
            </w:hyperlink>
            <w:r>
              <w:rPr>
                <w:b/>
                <w:color w:val="000000"/>
                <w:sz w:val="28"/>
                <w:szCs w:val="28"/>
              </w:rPr>
              <w:t xml:space="preserve"> </w:t>
            </w:r>
          </w:p>
          <w:p w14:paraId="68491A70" w14:textId="77777777" w:rsidR="00AF6DC7" w:rsidRDefault="00AF6DC7">
            <w:pPr>
              <w:jc w:val="center"/>
              <w:rPr>
                <w:b/>
                <w:color w:val="000000"/>
                <w:sz w:val="28"/>
                <w:szCs w:val="28"/>
              </w:rPr>
            </w:pPr>
          </w:p>
          <w:p w14:paraId="5788180C" w14:textId="77777777" w:rsidR="00AF6DC7" w:rsidRDefault="0043681E">
            <w:pPr>
              <w:rPr>
                <w:color w:val="000000"/>
              </w:rPr>
            </w:pPr>
            <w:r>
              <w:rPr>
                <w:color w:val="000000"/>
              </w:rPr>
              <w:t>Use this template to create your event specific Emergency Action Plan.  You should adapt a proactive risk mitigation approach that fits your specific event location for appropriate prevention/minimization of disruption/crisis.  Be sure to include</w:t>
            </w:r>
            <w:r>
              <w:t xml:space="preserve"> </w:t>
            </w:r>
            <w:r>
              <w:rPr>
                <w:color w:val="000000"/>
              </w:rPr>
              <w:t xml:space="preserve">strategy that puts attendee health and safety first and meets duty of care related to knowing what to do, who to contact, how to contact, and how to care for individuals until help comes. </w:t>
            </w:r>
          </w:p>
          <w:p w14:paraId="1B0F6AA4" w14:textId="77777777" w:rsidR="00AF6DC7" w:rsidRDefault="00AF6DC7">
            <w:pPr>
              <w:rPr>
                <w:color w:val="000000"/>
              </w:rPr>
            </w:pPr>
          </w:p>
          <w:p w14:paraId="397AC6BB" w14:textId="77777777" w:rsidR="00AF6DC7" w:rsidRDefault="0043681E">
            <w:pPr>
              <w:rPr>
                <w:color w:val="000000"/>
              </w:rPr>
            </w:pPr>
            <w:r>
              <w:rPr>
                <w:color w:val="000000"/>
              </w:rPr>
              <w:t xml:space="preserve">Remember to distribute your action plan to your core team in advance of onsite arrival.  Save a copy locally and place a copy in an easily accessible shared environment such as Google Drive, etc. </w:t>
            </w:r>
            <w:r>
              <w:rPr>
                <w:color w:val="000000"/>
              </w:rPr>
              <w:br/>
            </w:r>
          </w:p>
          <w:p w14:paraId="3626D3C5" w14:textId="77777777" w:rsidR="00AF6DC7" w:rsidRDefault="00AF6DC7">
            <w:pPr>
              <w:jc w:val="center"/>
              <w:rPr>
                <w:b/>
              </w:rPr>
            </w:pPr>
          </w:p>
        </w:tc>
      </w:tr>
    </w:tbl>
    <w:p w14:paraId="5AF26296" w14:textId="77777777" w:rsidR="00AF6DC7" w:rsidRDefault="0043681E">
      <w:pPr>
        <w:rPr>
          <w:b/>
          <w:color w:val="76923C"/>
          <w:sz w:val="24"/>
          <w:szCs w:val="24"/>
        </w:rPr>
      </w:pPr>
      <w:bookmarkStart w:id="0" w:name="_gjdgxs" w:colFirst="0" w:colLast="0"/>
      <w:bookmarkEnd w:id="0"/>
      <w:r>
        <w:br w:type="page"/>
      </w:r>
      <w:r>
        <w:rPr>
          <w:b/>
          <w:color w:val="76923C"/>
          <w:sz w:val="24"/>
          <w:szCs w:val="24"/>
        </w:rPr>
        <w:lastRenderedPageBreak/>
        <w:t xml:space="preserve">GETTING STARTED </w:t>
      </w:r>
    </w:p>
    <w:p w14:paraId="1FBD00B1" w14:textId="77777777" w:rsidR="00AF6DC7" w:rsidRDefault="0043681E">
      <w:pPr>
        <w:rPr>
          <w:b/>
          <w:color w:val="76923C"/>
          <w:sz w:val="24"/>
          <w:szCs w:val="24"/>
        </w:rPr>
      </w:pPr>
      <w:r>
        <w:t xml:space="preserve">Adapt a proactive, risk mitigation approach that utilizes practices designed to prevent or minimize disruptions and crises. The development of your emergency plan is contingent upon obtaining updated emergency protocols from all of your vendor resources.   To ensure that your primary vendors – venues (hotel/convention center/offsite), PCO partners, AV Production, private security, EMT – will engage and participate with your event emergency plan, be sure to include them in your plan development.  Be sure to ask your venue for their emergency protocols detailing procedures to be followed. </w:t>
      </w:r>
    </w:p>
    <w:p w14:paraId="30D044DE" w14:textId="77777777" w:rsidR="00AF6DC7" w:rsidRDefault="0043681E">
      <w:pPr>
        <w:pStyle w:val="Heading1"/>
      </w:pPr>
      <w:r>
        <w:t>INCIDENT LEVELS</w:t>
      </w:r>
    </w:p>
    <w:p w14:paraId="40EEC5D3" w14:textId="77777777" w:rsidR="00AF6DC7" w:rsidRDefault="0043681E">
      <w:pPr>
        <w:spacing w:line="240" w:lineRule="auto"/>
        <w:rPr>
          <w:color w:val="000000"/>
        </w:rPr>
      </w:pPr>
      <w:r>
        <w:rPr>
          <w:color w:val="000000"/>
        </w:rPr>
        <w:t xml:space="preserve">An incident is an unexpected occurrence, accident or event that may result in injury to a person, damage to property, or an allegation of negligence, that requires prompt action (please refer to Appendix A for a list of examples).  Incidents require varying levels of response as follows: </w:t>
      </w:r>
    </w:p>
    <w:p w14:paraId="23280CF1" w14:textId="77777777" w:rsidR="00AF6DC7" w:rsidRDefault="0043681E">
      <w:pPr>
        <w:numPr>
          <w:ilvl w:val="0"/>
          <w:numId w:val="5"/>
        </w:numPr>
        <w:pBdr>
          <w:top w:val="nil"/>
          <w:left w:val="nil"/>
          <w:bottom w:val="nil"/>
          <w:right w:val="nil"/>
          <w:between w:val="nil"/>
        </w:pBdr>
        <w:spacing w:after="0" w:line="240" w:lineRule="auto"/>
        <w:rPr>
          <w:color w:val="000000"/>
        </w:rPr>
      </w:pPr>
      <w:r>
        <w:rPr>
          <w:b/>
          <w:color w:val="000000"/>
        </w:rPr>
        <w:t>Level One:  Non-Emergency Response</w:t>
      </w:r>
      <w:r>
        <w:rPr>
          <w:color w:val="000000"/>
        </w:rPr>
        <w:t xml:space="preserve"> – One that can be controlled and resolved within the venue by those immediately affected by the occurrence.  An example would be minor injury to any person in attendance at the venue not requiring professional medical assistance. </w:t>
      </w:r>
    </w:p>
    <w:p w14:paraId="5285327F" w14:textId="77777777" w:rsidR="00AF6DC7" w:rsidRDefault="00AF6DC7">
      <w:pPr>
        <w:pBdr>
          <w:top w:val="nil"/>
          <w:left w:val="nil"/>
          <w:bottom w:val="nil"/>
          <w:right w:val="nil"/>
          <w:between w:val="nil"/>
        </w:pBdr>
        <w:spacing w:after="0" w:line="240" w:lineRule="auto"/>
        <w:ind w:left="360"/>
        <w:rPr>
          <w:color w:val="000000"/>
        </w:rPr>
      </w:pPr>
    </w:p>
    <w:p w14:paraId="5AEF0DC6" w14:textId="77777777" w:rsidR="00AF6DC7" w:rsidRDefault="0043681E">
      <w:pPr>
        <w:numPr>
          <w:ilvl w:val="0"/>
          <w:numId w:val="5"/>
        </w:numPr>
        <w:pBdr>
          <w:top w:val="nil"/>
          <w:left w:val="nil"/>
          <w:bottom w:val="nil"/>
          <w:right w:val="nil"/>
          <w:between w:val="nil"/>
        </w:pBdr>
        <w:spacing w:after="0" w:line="240" w:lineRule="auto"/>
        <w:rPr>
          <w:color w:val="000000"/>
        </w:rPr>
      </w:pPr>
      <w:r>
        <w:rPr>
          <w:b/>
          <w:color w:val="000000"/>
        </w:rPr>
        <w:t xml:space="preserve">Level Two:  Emergency Response </w:t>
      </w:r>
      <w:r>
        <w:rPr>
          <w:color w:val="000000"/>
        </w:rPr>
        <w:t xml:space="preserve">– Requires timely implementation of a pre-planned procedure to effectively bring an incident to resolution.  It is the application of a response to allow the event to function at some level of efficiency.   A level two incident is handed over to the local corresponding professional service while the venue remains under control of the venue team onsite.  An example would be a medical or security occurrence where the event manager calls for assistance from a member of the police force/ambulance, who then manages the response to that particular incident. </w:t>
      </w:r>
    </w:p>
    <w:p w14:paraId="1FF04464" w14:textId="77777777" w:rsidR="00AF6DC7" w:rsidRDefault="00AF6DC7">
      <w:pPr>
        <w:pBdr>
          <w:top w:val="nil"/>
          <w:left w:val="nil"/>
          <w:bottom w:val="nil"/>
          <w:right w:val="nil"/>
          <w:between w:val="nil"/>
        </w:pBdr>
        <w:spacing w:after="0"/>
        <w:ind w:left="720"/>
        <w:rPr>
          <w:b/>
          <w:color w:val="000000"/>
          <w:sz w:val="24"/>
          <w:szCs w:val="24"/>
          <w:u w:val="single"/>
        </w:rPr>
      </w:pPr>
    </w:p>
    <w:p w14:paraId="5F7C738A" w14:textId="77777777" w:rsidR="00AF6DC7" w:rsidRDefault="0043681E">
      <w:pPr>
        <w:numPr>
          <w:ilvl w:val="0"/>
          <w:numId w:val="5"/>
        </w:numPr>
        <w:pBdr>
          <w:top w:val="nil"/>
          <w:left w:val="nil"/>
          <w:bottom w:val="nil"/>
          <w:right w:val="nil"/>
          <w:between w:val="nil"/>
        </w:pBdr>
        <w:spacing w:line="240" w:lineRule="auto"/>
        <w:rPr>
          <w:color w:val="000000"/>
        </w:rPr>
      </w:pPr>
      <w:r>
        <w:rPr>
          <w:b/>
          <w:color w:val="000000"/>
        </w:rPr>
        <w:t>Level Three:  Major Emergency Response</w:t>
      </w:r>
      <w:r>
        <w:rPr>
          <w:color w:val="000000"/>
        </w:rPr>
        <w:t xml:space="preserve"> – Requires a major emergency response, whereby control of the venue is handed over to the responding statutory service.  An example would be a major fire. </w:t>
      </w:r>
    </w:p>
    <w:p w14:paraId="44694C59" w14:textId="77777777" w:rsidR="00AF6DC7" w:rsidRDefault="0043681E">
      <w:pPr>
        <w:spacing w:line="240" w:lineRule="auto"/>
        <w:rPr>
          <w:color w:val="000000"/>
        </w:rPr>
      </w:pPr>
      <w:r>
        <w:rPr>
          <w:color w:val="000000"/>
        </w:rPr>
        <w:t xml:space="preserve">It is important to appreciate that a non-emergency response incident  could have the potential to develop into a major emergency response incident if not properly planned for and managed.  The event team will ensure that their plans to deal with minor incidents along with the major incident plan </w:t>
      </w:r>
      <w:r>
        <w:t>are</w:t>
      </w:r>
      <w:r>
        <w:rPr>
          <w:color w:val="000000"/>
        </w:rPr>
        <w:t xml:space="preserve"> compatible and agreed upon with the local team. </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F6DC7" w14:paraId="09248BC3" w14:textId="77777777">
        <w:tc>
          <w:tcPr>
            <w:tcW w:w="9350" w:type="dxa"/>
            <w:shd w:val="clear" w:color="auto" w:fill="C2D69B"/>
          </w:tcPr>
          <w:p w14:paraId="16A2DCA8" w14:textId="77777777" w:rsidR="00AF6DC7" w:rsidRDefault="0043681E">
            <w:pPr>
              <w:rPr>
                <w:b/>
                <w:color w:val="000000"/>
              </w:rPr>
            </w:pPr>
            <w:r>
              <w:rPr>
                <w:b/>
                <w:color w:val="000000"/>
              </w:rPr>
              <w:t>Note:  When a crisis is well-managed, the impact to the organization can be minimized.</w:t>
            </w:r>
          </w:p>
          <w:p w14:paraId="00F7E935" w14:textId="77777777" w:rsidR="00AF6DC7" w:rsidRDefault="00AF6DC7">
            <w:pPr>
              <w:rPr>
                <w:color w:val="000000"/>
              </w:rPr>
            </w:pPr>
          </w:p>
          <w:p w14:paraId="41BA575E" w14:textId="77777777" w:rsidR="00AF6DC7" w:rsidRDefault="0043681E">
            <w:pPr>
              <w:rPr>
                <w:b/>
                <w:color w:val="000000"/>
              </w:rPr>
            </w:pPr>
            <w:r>
              <w:rPr>
                <w:b/>
                <w:color w:val="000000"/>
              </w:rPr>
              <w:t xml:space="preserve">Examples of what may be at risk: </w:t>
            </w:r>
          </w:p>
          <w:p w14:paraId="24B68512" w14:textId="77777777" w:rsidR="00AF6DC7" w:rsidRDefault="00AF6DC7">
            <w:pPr>
              <w:rPr>
                <w:color w:val="000000"/>
              </w:rPr>
            </w:pPr>
          </w:p>
          <w:p w14:paraId="091BD344" w14:textId="77777777" w:rsidR="00AF6DC7" w:rsidRDefault="0043681E">
            <w:pPr>
              <w:numPr>
                <w:ilvl w:val="0"/>
                <w:numId w:val="9"/>
              </w:numPr>
              <w:pBdr>
                <w:top w:val="nil"/>
                <w:left w:val="nil"/>
                <w:bottom w:val="nil"/>
                <w:right w:val="nil"/>
                <w:between w:val="nil"/>
              </w:pBdr>
              <w:spacing w:line="276" w:lineRule="auto"/>
              <w:rPr>
                <w:color w:val="000000"/>
              </w:rPr>
            </w:pPr>
            <w:r>
              <w:rPr>
                <w:b/>
                <w:color w:val="000000"/>
              </w:rPr>
              <w:t>People</w:t>
            </w:r>
            <w:r>
              <w:rPr>
                <w:color w:val="000000"/>
              </w:rPr>
              <w:t xml:space="preserve"> – attendees, employees, volunteers, speakers, suppliers, and others</w:t>
            </w:r>
          </w:p>
          <w:p w14:paraId="0B84955F" w14:textId="77777777" w:rsidR="00AF6DC7" w:rsidRDefault="0043681E">
            <w:pPr>
              <w:numPr>
                <w:ilvl w:val="0"/>
                <w:numId w:val="9"/>
              </w:numPr>
              <w:pBdr>
                <w:top w:val="nil"/>
                <w:left w:val="nil"/>
                <w:bottom w:val="nil"/>
                <w:right w:val="nil"/>
                <w:between w:val="nil"/>
              </w:pBdr>
              <w:spacing w:line="276" w:lineRule="auto"/>
              <w:rPr>
                <w:color w:val="000000"/>
              </w:rPr>
            </w:pPr>
            <w:r>
              <w:rPr>
                <w:b/>
                <w:color w:val="000000"/>
              </w:rPr>
              <w:t>Property</w:t>
            </w:r>
            <w:r>
              <w:rPr>
                <w:color w:val="000000"/>
              </w:rPr>
              <w:t xml:space="preserve"> – real property (i.e., hotel) and personal property (i.e., computers, audio visual equipment) </w:t>
            </w:r>
          </w:p>
          <w:p w14:paraId="786323CB" w14:textId="77777777" w:rsidR="00AF6DC7" w:rsidRDefault="0043681E">
            <w:pPr>
              <w:numPr>
                <w:ilvl w:val="0"/>
                <w:numId w:val="9"/>
              </w:numPr>
              <w:pBdr>
                <w:top w:val="nil"/>
                <w:left w:val="nil"/>
                <w:bottom w:val="nil"/>
                <w:right w:val="nil"/>
                <w:between w:val="nil"/>
              </w:pBdr>
              <w:spacing w:line="276" w:lineRule="auto"/>
              <w:rPr>
                <w:color w:val="000000"/>
              </w:rPr>
            </w:pPr>
            <w:r>
              <w:rPr>
                <w:b/>
                <w:color w:val="000000"/>
              </w:rPr>
              <w:t>Intangibles</w:t>
            </w:r>
            <w:r>
              <w:rPr>
                <w:color w:val="000000"/>
              </w:rPr>
              <w:t xml:space="preserve"> – proprietary information and brand reputation</w:t>
            </w:r>
          </w:p>
          <w:p w14:paraId="0E610B20" w14:textId="77777777" w:rsidR="00AF6DC7" w:rsidRDefault="0043681E">
            <w:pPr>
              <w:numPr>
                <w:ilvl w:val="0"/>
                <w:numId w:val="9"/>
              </w:numPr>
              <w:pBdr>
                <w:top w:val="nil"/>
                <w:left w:val="nil"/>
                <w:bottom w:val="nil"/>
                <w:right w:val="nil"/>
                <w:between w:val="nil"/>
              </w:pBdr>
              <w:spacing w:line="276" w:lineRule="auto"/>
              <w:rPr>
                <w:b/>
                <w:color w:val="000000"/>
              </w:rPr>
            </w:pPr>
            <w:r>
              <w:rPr>
                <w:b/>
                <w:color w:val="000000"/>
              </w:rPr>
              <w:t>Revenue loss</w:t>
            </w:r>
          </w:p>
          <w:p w14:paraId="3BF47F26" w14:textId="77777777" w:rsidR="00AF6DC7" w:rsidRDefault="0043681E">
            <w:pPr>
              <w:numPr>
                <w:ilvl w:val="0"/>
                <w:numId w:val="9"/>
              </w:numPr>
              <w:pBdr>
                <w:top w:val="nil"/>
                <w:left w:val="nil"/>
                <w:bottom w:val="nil"/>
                <w:right w:val="nil"/>
                <w:between w:val="nil"/>
              </w:pBdr>
              <w:spacing w:line="276" w:lineRule="auto"/>
              <w:rPr>
                <w:b/>
                <w:color w:val="000000"/>
              </w:rPr>
            </w:pPr>
            <w:r>
              <w:rPr>
                <w:b/>
                <w:color w:val="000000"/>
              </w:rPr>
              <w:t>Exposure to legal damages</w:t>
            </w:r>
          </w:p>
          <w:p w14:paraId="2DBEBB4F" w14:textId="77777777" w:rsidR="00AF6DC7" w:rsidRDefault="00AF6DC7">
            <w:pPr>
              <w:pBdr>
                <w:top w:val="nil"/>
                <w:left w:val="nil"/>
                <w:bottom w:val="nil"/>
                <w:right w:val="nil"/>
                <w:between w:val="nil"/>
              </w:pBdr>
              <w:spacing w:after="200" w:line="276" w:lineRule="auto"/>
              <w:ind w:left="720"/>
              <w:rPr>
                <w:b/>
                <w:color w:val="000000"/>
              </w:rPr>
            </w:pPr>
          </w:p>
        </w:tc>
      </w:tr>
    </w:tbl>
    <w:p w14:paraId="5A1264F2" w14:textId="77777777" w:rsidR="00AF6DC7" w:rsidRDefault="00AF6DC7">
      <w:pPr>
        <w:spacing w:line="240" w:lineRule="auto"/>
        <w:rPr>
          <w:color w:val="000000"/>
        </w:rPr>
      </w:pPr>
    </w:p>
    <w:p w14:paraId="0EB77F18" w14:textId="77777777" w:rsidR="00AF6DC7" w:rsidRDefault="0043681E">
      <w:pPr>
        <w:pStyle w:val="Heading1"/>
      </w:pPr>
      <w:bookmarkStart w:id="1" w:name="_30j0zll" w:colFirst="0" w:colLast="0"/>
      <w:bookmarkEnd w:id="1"/>
      <w:r>
        <w:lastRenderedPageBreak/>
        <w:t>IEEE EVENT EMERGENCY RESPONSE TEAM (EERT)</w:t>
      </w:r>
    </w:p>
    <w:p w14:paraId="309373C4" w14:textId="77777777" w:rsidR="00AF6DC7" w:rsidRDefault="0043681E">
      <w:pPr>
        <w:shd w:val="clear" w:color="auto" w:fill="FFFFFF"/>
        <w:spacing w:line="240" w:lineRule="auto"/>
        <w:rPr>
          <w:color w:val="4A4A4A"/>
        </w:rPr>
      </w:pPr>
      <w:r>
        <w:rPr>
          <w:color w:val="4A4A4A"/>
        </w:rPr>
        <w:t>EERT is IEEE’s centralized event emergency preparedness hub, offering strategies, best practices, and resources for all IEEE global events. EERT will assist organizers in minimizing the impact of emergencies on event performance, safety and well-being attendees, and organizational reputation.</w:t>
      </w:r>
    </w:p>
    <w:p w14:paraId="23CCFAF3" w14:textId="77777777" w:rsidR="00AF6DC7" w:rsidRDefault="0043681E">
      <w:pPr>
        <w:shd w:val="clear" w:color="auto" w:fill="FFFFFF"/>
        <w:spacing w:after="0" w:line="240" w:lineRule="auto"/>
        <w:rPr>
          <w:color w:val="4A4A4A"/>
        </w:rPr>
      </w:pPr>
      <w:r>
        <w:rPr>
          <w:b/>
          <w:color w:val="4A4A4A"/>
        </w:rPr>
        <w:t>EERT offers event organizers:</w:t>
      </w:r>
    </w:p>
    <w:p w14:paraId="09C40077" w14:textId="77777777" w:rsidR="00AF6DC7" w:rsidRDefault="0043681E">
      <w:pPr>
        <w:numPr>
          <w:ilvl w:val="0"/>
          <w:numId w:val="6"/>
        </w:numPr>
        <w:shd w:val="clear" w:color="auto" w:fill="FFFFFF"/>
        <w:spacing w:before="280" w:after="0" w:line="240" w:lineRule="auto"/>
        <w:rPr>
          <w:color w:val="4A4A4A"/>
        </w:rPr>
      </w:pPr>
      <w:r>
        <w:rPr>
          <w:color w:val="4A4A4A"/>
        </w:rPr>
        <w:t>Guidance on planning for a wide range of emergencies</w:t>
      </w:r>
    </w:p>
    <w:p w14:paraId="3F5293F2" w14:textId="77777777" w:rsidR="00AF6DC7" w:rsidRDefault="0043681E">
      <w:pPr>
        <w:numPr>
          <w:ilvl w:val="0"/>
          <w:numId w:val="6"/>
        </w:numPr>
        <w:shd w:val="clear" w:color="auto" w:fill="FFFFFF"/>
        <w:spacing w:after="0" w:line="240" w:lineRule="auto"/>
        <w:rPr>
          <w:color w:val="4A4A4A"/>
        </w:rPr>
      </w:pPr>
      <w:r>
        <w:rPr>
          <w:color w:val="4A4A4A"/>
        </w:rPr>
        <w:t>A centralized decision-making structure to facilitate an orderly and effective response</w:t>
      </w:r>
    </w:p>
    <w:p w14:paraId="5E028606" w14:textId="77777777" w:rsidR="00AF6DC7" w:rsidRDefault="0043681E">
      <w:pPr>
        <w:numPr>
          <w:ilvl w:val="0"/>
          <w:numId w:val="6"/>
        </w:numPr>
        <w:shd w:val="clear" w:color="auto" w:fill="FFFFFF"/>
        <w:spacing w:after="0" w:line="240" w:lineRule="auto"/>
        <w:rPr>
          <w:color w:val="4A4A4A"/>
        </w:rPr>
      </w:pPr>
      <w:r>
        <w:rPr>
          <w:color w:val="4A4A4A"/>
        </w:rPr>
        <w:t>Expert advisement and guidance through a crisis</w:t>
      </w:r>
    </w:p>
    <w:p w14:paraId="21DC8F97" w14:textId="77777777" w:rsidR="00AF6DC7" w:rsidRDefault="0043681E">
      <w:pPr>
        <w:numPr>
          <w:ilvl w:val="0"/>
          <w:numId w:val="6"/>
        </w:numPr>
        <w:shd w:val="clear" w:color="auto" w:fill="FFFFFF"/>
        <w:spacing w:after="0" w:line="240" w:lineRule="auto"/>
        <w:rPr>
          <w:color w:val="4A4A4A"/>
        </w:rPr>
      </w:pPr>
      <w:r>
        <w:rPr>
          <w:color w:val="4A4A4A"/>
        </w:rPr>
        <w:t>Coordination with internal IEEE groups (legal, corporate communications, risk management)</w:t>
      </w:r>
    </w:p>
    <w:p w14:paraId="257D4D8D" w14:textId="77777777" w:rsidR="00AF6DC7" w:rsidRDefault="0043681E">
      <w:pPr>
        <w:numPr>
          <w:ilvl w:val="0"/>
          <w:numId w:val="6"/>
        </w:numPr>
        <w:shd w:val="clear" w:color="auto" w:fill="FFFFFF"/>
        <w:spacing w:after="0" w:line="240" w:lineRule="auto"/>
        <w:rPr>
          <w:color w:val="4A4A4A"/>
        </w:rPr>
      </w:pPr>
      <w:r>
        <w:rPr>
          <w:color w:val="4A4A4A"/>
        </w:rPr>
        <w:t>Facilitation of communications about the emergency</w:t>
      </w:r>
    </w:p>
    <w:p w14:paraId="5314EED1" w14:textId="77777777" w:rsidR="00AF6DC7" w:rsidRDefault="0043681E">
      <w:pPr>
        <w:numPr>
          <w:ilvl w:val="0"/>
          <w:numId w:val="6"/>
        </w:numPr>
        <w:shd w:val="clear" w:color="auto" w:fill="FFFFFF"/>
        <w:spacing w:line="240" w:lineRule="auto"/>
        <w:rPr>
          <w:color w:val="4A4A4A"/>
        </w:rPr>
      </w:pPr>
      <w:r>
        <w:rPr>
          <w:color w:val="4A4A4A"/>
        </w:rPr>
        <w:t>Ability to bring in additional resources as needed</w:t>
      </w:r>
    </w:p>
    <w:p w14:paraId="651AA489" w14:textId="77777777" w:rsidR="00AF6DC7" w:rsidRDefault="0043681E">
      <w:r>
        <w:t xml:space="preserve">EERT will assess the level with key IEEE organizational unit partners as needed: </w:t>
      </w:r>
    </w:p>
    <w:p w14:paraId="4A270917" w14:textId="77777777" w:rsidR="00AF6DC7" w:rsidRDefault="0043681E">
      <w:pPr>
        <w:numPr>
          <w:ilvl w:val="0"/>
          <w:numId w:val="7"/>
        </w:numPr>
        <w:pBdr>
          <w:top w:val="nil"/>
          <w:left w:val="nil"/>
          <w:bottom w:val="nil"/>
          <w:right w:val="nil"/>
          <w:between w:val="nil"/>
        </w:pBdr>
        <w:spacing w:after="0"/>
        <w:rPr>
          <w:color w:val="000000"/>
        </w:rPr>
      </w:pPr>
      <w:r>
        <w:rPr>
          <w:color w:val="000000"/>
        </w:rPr>
        <w:t xml:space="preserve">IEEE Legal &amp; Compliance </w:t>
      </w:r>
    </w:p>
    <w:p w14:paraId="569491B8" w14:textId="77777777" w:rsidR="00AF6DC7" w:rsidRDefault="0043681E">
      <w:pPr>
        <w:numPr>
          <w:ilvl w:val="0"/>
          <w:numId w:val="7"/>
        </w:numPr>
        <w:pBdr>
          <w:top w:val="nil"/>
          <w:left w:val="nil"/>
          <w:bottom w:val="nil"/>
          <w:right w:val="nil"/>
          <w:between w:val="nil"/>
        </w:pBdr>
        <w:spacing w:after="0"/>
        <w:rPr>
          <w:color w:val="000000"/>
        </w:rPr>
      </w:pPr>
      <w:r>
        <w:rPr>
          <w:color w:val="000000"/>
        </w:rPr>
        <w:t>IEEE Office of Risk &amp; Insurance Management Services</w:t>
      </w:r>
    </w:p>
    <w:p w14:paraId="1CA71BEF" w14:textId="77777777" w:rsidR="00AF6DC7" w:rsidRDefault="0043681E">
      <w:pPr>
        <w:numPr>
          <w:ilvl w:val="0"/>
          <w:numId w:val="7"/>
        </w:numPr>
        <w:pBdr>
          <w:top w:val="nil"/>
          <w:left w:val="nil"/>
          <w:bottom w:val="nil"/>
          <w:right w:val="nil"/>
          <w:between w:val="nil"/>
        </w:pBdr>
        <w:rPr>
          <w:color w:val="000000"/>
        </w:rPr>
      </w:pPr>
      <w:r>
        <w:rPr>
          <w:color w:val="000000"/>
        </w:rPr>
        <w:t xml:space="preserve">IEEE Corporate Communications </w:t>
      </w:r>
    </w:p>
    <w:p w14:paraId="51E75C5E" w14:textId="77777777" w:rsidR="00AF6DC7" w:rsidRDefault="0043681E">
      <w:pPr>
        <w:rPr>
          <w:b/>
        </w:rPr>
      </w:pPr>
      <w:r>
        <w:t xml:space="preserve">and will communicate to IEEE staff and/or volunteer leadership as well as advise on any next steps. </w:t>
      </w:r>
    </w:p>
    <w:p w14:paraId="33CF52FF" w14:textId="77777777" w:rsidR="00AF6DC7" w:rsidRPr="00102D09" w:rsidRDefault="0043681E">
      <w:pPr>
        <w:rPr>
          <w:rFonts w:asciiTheme="majorHAnsi" w:hAnsiTheme="majorHAnsi" w:cstheme="majorHAnsi"/>
        </w:rPr>
      </w:pPr>
      <w:r w:rsidRPr="00102D09">
        <w:rPr>
          <w:rFonts w:asciiTheme="majorHAnsi" w:hAnsiTheme="majorHAnsi" w:cstheme="majorHAnsi"/>
          <w:b/>
        </w:rPr>
        <w:t xml:space="preserve">For general inquiry about IEEE’s event emergency preparedness program, contact: </w:t>
      </w:r>
    </w:p>
    <w:p w14:paraId="66371093" w14:textId="77777777" w:rsidR="00102D09" w:rsidRPr="00102D09" w:rsidRDefault="00102D09" w:rsidP="00102D09">
      <w:pPr>
        <w:pStyle w:val="ListParagraph"/>
        <w:numPr>
          <w:ilvl w:val="0"/>
          <w:numId w:val="15"/>
        </w:numPr>
        <w:shd w:val="clear" w:color="auto" w:fill="FFFFFF"/>
        <w:rPr>
          <w:rFonts w:asciiTheme="majorHAnsi" w:hAnsiTheme="majorHAnsi" w:cstheme="majorHAnsi"/>
          <w:color w:val="222222"/>
        </w:rPr>
      </w:pPr>
      <w:bookmarkStart w:id="2" w:name="_1fob9te" w:colFirst="0" w:colLast="0"/>
      <w:bookmarkEnd w:id="2"/>
      <w:r w:rsidRPr="00102D09">
        <w:rPr>
          <w:rFonts w:asciiTheme="majorHAnsi" w:hAnsiTheme="majorHAnsi" w:cstheme="majorHAnsi"/>
          <w:b/>
          <w:bCs/>
          <w:color w:val="222222"/>
        </w:rPr>
        <w:t>Dedicated IEEE Event Emergency Support (24/7) </w:t>
      </w:r>
    </w:p>
    <w:p w14:paraId="42EBC632" w14:textId="77777777" w:rsidR="00102D09" w:rsidRPr="00102D09" w:rsidRDefault="00102D09" w:rsidP="00102D09">
      <w:pPr>
        <w:pStyle w:val="ListParagraph"/>
        <w:numPr>
          <w:ilvl w:val="1"/>
          <w:numId w:val="15"/>
        </w:numPr>
        <w:shd w:val="clear" w:color="auto" w:fill="FFFFFF"/>
        <w:rPr>
          <w:rFonts w:asciiTheme="majorHAnsi" w:hAnsiTheme="majorHAnsi" w:cstheme="majorHAnsi"/>
          <w:color w:val="222222"/>
        </w:rPr>
      </w:pPr>
      <w:r w:rsidRPr="00102D09">
        <w:rPr>
          <w:rFonts w:asciiTheme="majorHAnsi" w:hAnsiTheme="majorHAnsi" w:cstheme="majorHAnsi"/>
          <w:color w:val="222222"/>
        </w:rPr>
        <w:t>+1 844 975 4333 (U.S. and Canada) </w:t>
      </w:r>
    </w:p>
    <w:p w14:paraId="7C2A65AE" w14:textId="77777777" w:rsidR="00102D09" w:rsidRPr="00102D09" w:rsidRDefault="00102D09" w:rsidP="00102D09">
      <w:pPr>
        <w:pStyle w:val="ListParagraph"/>
        <w:numPr>
          <w:ilvl w:val="1"/>
          <w:numId w:val="15"/>
        </w:numPr>
        <w:shd w:val="clear" w:color="auto" w:fill="FFFFFF"/>
        <w:rPr>
          <w:rFonts w:asciiTheme="majorHAnsi" w:hAnsiTheme="majorHAnsi" w:cstheme="majorHAnsi"/>
          <w:color w:val="222222"/>
        </w:rPr>
      </w:pPr>
      <w:r w:rsidRPr="00102D09">
        <w:rPr>
          <w:rFonts w:asciiTheme="majorHAnsi" w:hAnsiTheme="majorHAnsi" w:cstheme="majorHAnsi"/>
          <w:color w:val="222222"/>
        </w:rPr>
        <w:t>+1 732 562 6756 (Elsewhere) </w:t>
      </w:r>
    </w:p>
    <w:p w14:paraId="34EFE487" w14:textId="6EDF00B0" w:rsidR="00102D09" w:rsidRPr="00102D09" w:rsidRDefault="00102D09" w:rsidP="00102D09">
      <w:pPr>
        <w:pStyle w:val="ListParagraph"/>
        <w:numPr>
          <w:ilvl w:val="1"/>
          <w:numId w:val="15"/>
        </w:numPr>
        <w:shd w:val="clear" w:color="auto" w:fill="FFFFFF"/>
        <w:rPr>
          <w:rFonts w:asciiTheme="majorHAnsi" w:hAnsiTheme="majorHAnsi" w:cstheme="majorHAnsi"/>
          <w:color w:val="222222"/>
        </w:rPr>
      </w:pPr>
      <w:r w:rsidRPr="00102D09">
        <w:rPr>
          <w:rFonts w:asciiTheme="majorHAnsi" w:hAnsiTheme="majorHAnsi" w:cstheme="majorHAnsi"/>
          <w:b/>
          <w:bCs/>
          <w:color w:val="222222"/>
        </w:rPr>
        <w:t>Email:</w:t>
      </w:r>
      <w:r w:rsidRPr="00102D09">
        <w:rPr>
          <w:rFonts w:asciiTheme="majorHAnsi" w:hAnsiTheme="majorHAnsi" w:cstheme="majorHAnsi"/>
          <w:color w:val="222222"/>
        </w:rPr>
        <w:t>  </w:t>
      </w:r>
      <w:hyperlink r:id="rId10" w:tgtFrame="_blank" w:history="1">
        <w:r w:rsidRPr="00102D09">
          <w:rPr>
            <w:rStyle w:val="il"/>
            <w:rFonts w:asciiTheme="majorHAnsi" w:hAnsiTheme="majorHAnsi" w:cstheme="majorHAnsi"/>
            <w:color w:val="1155CC"/>
            <w:u w:val="single"/>
          </w:rPr>
          <w:t>eert</w:t>
        </w:r>
        <w:r w:rsidRPr="00102D09">
          <w:rPr>
            <w:rStyle w:val="Hyperlink"/>
            <w:rFonts w:asciiTheme="majorHAnsi" w:hAnsiTheme="majorHAnsi" w:cstheme="majorHAnsi"/>
            <w:color w:val="1155CC"/>
          </w:rPr>
          <w:t>@ieee.org</w:t>
        </w:r>
      </w:hyperlink>
    </w:p>
    <w:p w14:paraId="7C4EECA3" w14:textId="77777777" w:rsidR="00AF6DC7" w:rsidRPr="00102D09" w:rsidRDefault="0043681E">
      <w:pPr>
        <w:pStyle w:val="Heading1"/>
        <w:rPr>
          <w:rFonts w:asciiTheme="majorHAnsi" w:hAnsiTheme="majorHAnsi" w:cstheme="majorHAnsi"/>
        </w:rPr>
      </w:pPr>
      <w:r w:rsidRPr="00102D09">
        <w:rPr>
          <w:rFonts w:asciiTheme="majorHAnsi" w:hAnsiTheme="majorHAnsi" w:cstheme="majorHAnsi"/>
        </w:rPr>
        <w:t xml:space="preserve">NOTIFICATION PROTOCOLS </w:t>
      </w:r>
    </w:p>
    <w:p w14:paraId="7AD91735" w14:textId="77777777" w:rsidR="00AF6DC7" w:rsidRPr="00102D09" w:rsidRDefault="0043681E">
      <w:pPr>
        <w:ind w:right="-720"/>
        <w:rPr>
          <w:rFonts w:asciiTheme="majorHAnsi" w:hAnsiTheme="majorHAnsi" w:cstheme="majorHAnsi"/>
          <w:color w:val="000000"/>
        </w:rPr>
      </w:pPr>
      <w:r w:rsidRPr="00102D09">
        <w:rPr>
          <w:rFonts w:asciiTheme="majorHAnsi" w:hAnsiTheme="majorHAnsi" w:cstheme="majorHAnsi"/>
          <w:color w:val="000000"/>
        </w:rPr>
        <w:t>These instructions should not preclude seeking local emergency assistance as needed. Do not revert to personal email address, as all EERT team members must have transparency into the issue to maximize response and support.</w:t>
      </w:r>
    </w:p>
    <w:p w14:paraId="755C3EF7" w14:textId="77777777" w:rsidR="00AF6DC7" w:rsidRPr="00102D09" w:rsidRDefault="0043681E">
      <w:pPr>
        <w:ind w:right="-720"/>
        <w:rPr>
          <w:rFonts w:asciiTheme="majorHAnsi" w:hAnsiTheme="majorHAnsi" w:cstheme="majorHAnsi"/>
          <w:b/>
          <w:color w:val="000000"/>
          <w:sz w:val="24"/>
          <w:szCs w:val="24"/>
        </w:rPr>
      </w:pPr>
      <w:r w:rsidRPr="00102D09">
        <w:rPr>
          <w:rFonts w:asciiTheme="majorHAnsi" w:hAnsiTheme="majorHAnsi" w:cstheme="majorHAnsi"/>
          <w:b/>
          <w:color w:val="000000"/>
          <w:sz w:val="24"/>
          <w:szCs w:val="24"/>
        </w:rPr>
        <w:t xml:space="preserve">Should you have an issue of concern for your event, follow these steps of action: </w:t>
      </w:r>
    </w:p>
    <w:p w14:paraId="6EE88D87" w14:textId="77777777" w:rsidR="00AF6DC7" w:rsidRPr="00102D09" w:rsidRDefault="0043681E">
      <w:pPr>
        <w:numPr>
          <w:ilvl w:val="0"/>
          <w:numId w:val="10"/>
        </w:numPr>
        <w:pBdr>
          <w:top w:val="nil"/>
          <w:left w:val="nil"/>
          <w:bottom w:val="nil"/>
          <w:right w:val="nil"/>
          <w:between w:val="nil"/>
        </w:pBdr>
        <w:spacing w:after="0"/>
        <w:ind w:right="-720"/>
        <w:rPr>
          <w:rFonts w:asciiTheme="majorHAnsi" w:hAnsiTheme="majorHAnsi" w:cstheme="majorHAnsi"/>
          <w:color w:val="000000"/>
        </w:rPr>
      </w:pPr>
      <w:r w:rsidRPr="00102D09">
        <w:rPr>
          <w:rFonts w:asciiTheme="majorHAnsi" w:hAnsiTheme="majorHAnsi" w:cstheme="majorHAnsi"/>
          <w:color w:val="000000"/>
        </w:rPr>
        <w:t xml:space="preserve">Step One:  Ensure the safety and well-being of </w:t>
      </w:r>
      <w:proofErr w:type="gramStart"/>
      <w:r w:rsidRPr="00102D09">
        <w:rPr>
          <w:rFonts w:asciiTheme="majorHAnsi" w:hAnsiTheme="majorHAnsi" w:cstheme="majorHAnsi"/>
          <w:color w:val="000000"/>
        </w:rPr>
        <w:t>individuals</w:t>
      </w:r>
      <w:proofErr w:type="gramEnd"/>
    </w:p>
    <w:p w14:paraId="6D9EE1B8" w14:textId="77777777" w:rsidR="00102D09" w:rsidRPr="00102D09" w:rsidRDefault="0043681E" w:rsidP="00102D09">
      <w:pPr>
        <w:numPr>
          <w:ilvl w:val="0"/>
          <w:numId w:val="10"/>
        </w:numPr>
        <w:pBdr>
          <w:top w:val="nil"/>
          <w:left w:val="nil"/>
          <w:bottom w:val="nil"/>
          <w:right w:val="nil"/>
          <w:between w:val="nil"/>
        </w:pBdr>
        <w:spacing w:after="0"/>
        <w:ind w:right="-720"/>
        <w:rPr>
          <w:rFonts w:asciiTheme="majorHAnsi" w:hAnsiTheme="majorHAnsi" w:cstheme="majorHAnsi"/>
          <w:color w:val="000000"/>
        </w:rPr>
      </w:pPr>
      <w:r w:rsidRPr="00102D09">
        <w:rPr>
          <w:rFonts w:asciiTheme="majorHAnsi" w:hAnsiTheme="majorHAnsi" w:cstheme="majorHAnsi"/>
          <w:color w:val="000000"/>
        </w:rPr>
        <w:t xml:space="preserve">Step Two:  Send an email to </w:t>
      </w:r>
      <w:hyperlink r:id="rId11">
        <w:r w:rsidRPr="00102D09">
          <w:rPr>
            <w:rFonts w:asciiTheme="majorHAnsi" w:hAnsiTheme="majorHAnsi" w:cstheme="majorHAnsi"/>
            <w:color w:val="0000FF"/>
            <w:u w:val="single"/>
          </w:rPr>
          <w:t>eert@ieee.org</w:t>
        </w:r>
      </w:hyperlink>
      <w:r w:rsidRPr="00102D09">
        <w:rPr>
          <w:rFonts w:asciiTheme="majorHAnsi" w:hAnsiTheme="majorHAnsi" w:cstheme="majorHAnsi"/>
          <w:color w:val="000000"/>
        </w:rPr>
        <w:t xml:space="preserve"> with your </w:t>
      </w:r>
      <w:proofErr w:type="gramStart"/>
      <w:r w:rsidRPr="00102D09">
        <w:rPr>
          <w:rFonts w:asciiTheme="majorHAnsi" w:hAnsiTheme="majorHAnsi" w:cstheme="majorHAnsi"/>
          <w:color w:val="000000"/>
        </w:rPr>
        <w:t>concern</w:t>
      </w:r>
      <w:proofErr w:type="gramEnd"/>
      <w:r w:rsidRPr="00102D09">
        <w:rPr>
          <w:rFonts w:asciiTheme="majorHAnsi" w:hAnsiTheme="majorHAnsi" w:cstheme="majorHAnsi"/>
          <w:color w:val="000000"/>
        </w:rPr>
        <w:t xml:space="preserve"> </w:t>
      </w:r>
    </w:p>
    <w:p w14:paraId="0AA7BAD1" w14:textId="77777777" w:rsidR="00102D09" w:rsidRPr="00102D09" w:rsidRDefault="0043681E" w:rsidP="00102D09">
      <w:pPr>
        <w:numPr>
          <w:ilvl w:val="0"/>
          <w:numId w:val="10"/>
        </w:numPr>
        <w:pBdr>
          <w:top w:val="nil"/>
          <w:left w:val="nil"/>
          <w:bottom w:val="nil"/>
          <w:right w:val="nil"/>
          <w:between w:val="nil"/>
        </w:pBdr>
        <w:spacing w:after="0"/>
        <w:ind w:right="-720"/>
        <w:rPr>
          <w:rFonts w:asciiTheme="majorHAnsi" w:hAnsiTheme="majorHAnsi" w:cstheme="majorHAnsi"/>
          <w:color w:val="000000"/>
        </w:rPr>
      </w:pPr>
      <w:r w:rsidRPr="00102D09">
        <w:rPr>
          <w:rFonts w:asciiTheme="majorHAnsi" w:hAnsiTheme="majorHAnsi" w:cstheme="majorHAnsi"/>
          <w:color w:val="000000"/>
        </w:rPr>
        <w:t>Step Three:</w:t>
      </w:r>
      <w:r w:rsidR="00102D09" w:rsidRPr="00102D09">
        <w:rPr>
          <w:rFonts w:asciiTheme="majorHAnsi" w:hAnsiTheme="majorHAnsi" w:cstheme="majorHAnsi"/>
          <w:color w:val="000000"/>
        </w:rPr>
        <w:t xml:space="preserve"> </w:t>
      </w:r>
      <w:r w:rsidRPr="00102D09">
        <w:rPr>
          <w:rFonts w:asciiTheme="majorHAnsi" w:hAnsiTheme="majorHAnsi" w:cstheme="majorHAnsi"/>
          <w:color w:val="000000"/>
        </w:rPr>
        <w:t xml:space="preserve"> Call </w:t>
      </w:r>
      <w:r w:rsidR="00102D09" w:rsidRPr="00102D09">
        <w:rPr>
          <w:rFonts w:asciiTheme="majorHAnsi" w:hAnsiTheme="majorHAnsi" w:cstheme="majorHAnsi"/>
          <w:color w:val="000000"/>
        </w:rPr>
        <w:t>Dedicated IEEE Event Emergency Support (24/7)</w:t>
      </w:r>
      <w:r w:rsidR="00102D09" w:rsidRPr="00102D09">
        <w:rPr>
          <w:rFonts w:asciiTheme="majorHAnsi" w:hAnsiTheme="majorHAnsi" w:cstheme="majorHAnsi"/>
          <w:b/>
          <w:bCs/>
          <w:color w:val="222222"/>
        </w:rPr>
        <w:t xml:space="preserve"> </w:t>
      </w:r>
    </w:p>
    <w:p w14:paraId="59C60739" w14:textId="7FFB0CBB" w:rsidR="00AF6DC7" w:rsidRPr="00102D09" w:rsidRDefault="00102D09" w:rsidP="00102D09">
      <w:pPr>
        <w:numPr>
          <w:ilvl w:val="1"/>
          <w:numId w:val="10"/>
        </w:numPr>
        <w:pBdr>
          <w:top w:val="nil"/>
          <w:left w:val="nil"/>
          <w:bottom w:val="nil"/>
          <w:right w:val="nil"/>
          <w:between w:val="nil"/>
        </w:pBdr>
        <w:spacing w:after="0"/>
        <w:ind w:right="-720"/>
        <w:rPr>
          <w:rFonts w:asciiTheme="majorHAnsi" w:hAnsiTheme="majorHAnsi" w:cstheme="majorHAnsi"/>
          <w:color w:val="000000"/>
        </w:rPr>
      </w:pPr>
      <w:r w:rsidRPr="00102D09">
        <w:rPr>
          <w:rFonts w:asciiTheme="majorHAnsi" w:hAnsiTheme="majorHAnsi" w:cstheme="majorHAnsi"/>
          <w:color w:val="222222"/>
        </w:rPr>
        <w:t>+1 844 975 4333 (U.S. and Canada)</w:t>
      </w:r>
      <w:r w:rsidRPr="00102D09">
        <w:rPr>
          <w:rFonts w:asciiTheme="majorHAnsi" w:hAnsiTheme="majorHAnsi" w:cstheme="majorHAnsi"/>
          <w:color w:val="222222"/>
        </w:rPr>
        <w:t xml:space="preserve"> | </w:t>
      </w:r>
      <w:r w:rsidRPr="00102D09">
        <w:rPr>
          <w:rFonts w:asciiTheme="majorHAnsi" w:hAnsiTheme="majorHAnsi" w:cstheme="majorHAnsi"/>
          <w:color w:val="222222"/>
        </w:rPr>
        <w:t>+1 732 562 6756 (Elsewhere) </w:t>
      </w:r>
    </w:p>
    <w:p w14:paraId="1D0FF8C4" w14:textId="0E885BD0" w:rsidR="00AF6DC7" w:rsidRPr="00102D09" w:rsidRDefault="0043681E">
      <w:pPr>
        <w:ind w:right="-720"/>
        <w:rPr>
          <w:rFonts w:asciiTheme="majorHAnsi" w:hAnsiTheme="majorHAnsi" w:cstheme="majorHAnsi"/>
          <w:color w:val="000000"/>
        </w:rPr>
      </w:pPr>
      <w:r w:rsidRPr="00102D09">
        <w:rPr>
          <w:rFonts w:asciiTheme="majorHAnsi" w:hAnsiTheme="majorHAnsi" w:cstheme="majorHAnsi"/>
          <w:color w:val="000000"/>
        </w:rPr>
        <w:t xml:space="preserve">Together, we will create a working strategy that defines the decision-making process, chain of command, and ultimate response to the issue. </w:t>
      </w:r>
    </w:p>
    <w:p w14:paraId="08C72FA1" w14:textId="77777777" w:rsidR="00AF6DC7" w:rsidRPr="00102D09" w:rsidRDefault="0043681E">
      <w:pPr>
        <w:ind w:right="-720"/>
        <w:rPr>
          <w:rFonts w:asciiTheme="majorHAnsi" w:hAnsiTheme="majorHAnsi" w:cstheme="majorHAnsi"/>
          <w:color w:val="000000"/>
        </w:rPr>
      </w:pPr>
      <w:r w:rsidRPr="00102D09">
        <w:rPr>
          <w:rFonts w:asciiTheme="majorHAnsi" w:hAnsiTheme="majorHAnsi" w:cstheme="majorHAnsi"/>
          <w:b/>
          <w:color w:val="000000"/>
          <w:sz w:val="24"/>
          <w:szCs w:val="24"/>
        </w:rPr>
        <w:t>Handling Concerns Involving Legal Issues/Law Enforcement</w:t>
      </w:r>
      <w:r w:rsidRPr="00102D09">
        <w:rPr>
          <w:rFonts w:asciiTheme="majorHAnsi" w:hAnsiTheme="majorHAnsi" w:cstheme="majorHAnsi"/>
          <w:b/>
          <w:color w:val="000000"/>
          <w:sz w:val="24"/>
          <w:szCs w:val="24"/>
        </w:rPr>
        <w:br/>
      </w:r>
      <w:r w:rsidRPr="00102D09">
        <w:rPr>
          <w:rFonts w:asciiTheme="majorHAnsi" w:hAnsiTheme="majorHAnsi" w:cstheme="majorHAnsi"/>
          <w:color w:val="000000"/>
        </w:rPr>
        <w:t xml:space="preserve">If you are approached by any law enforcement authority related to IEEE business, the authority should be referred to the IEEE Legal and Compliance Department:   Email:  </w:t>
      </w:r>
      <w:hyperlink r:id="rId12">
        <w:r w:rsidRPr="00102D09">
          <w:rPr>
            <w:rFonts w:asciiTheme="majorHAnsi" w:hAnsiTheme="majorHAnsi" w:cstheme="majorHAnsi"/>
            <w:color w:val="0000FF"/>
            <w:u w:val="single"/>
          </w:rPr>
          <w:t>compliance@ieee.org</w:t>
        </w:r>
      </w:hyperlink>
      <w:r w:rsidRPr="00102D09">
        <w:rPr>
          <w:rFonts w:asciiTheme="majorHAnsi" w:hAnsiTheme="majorHAnsi" w:cstheme="majorHAnsi"/>
          <w:color w:val="000000"/>
        </w:rPr>
        <w:t xml:space="preserve"> </w:t>
      </w:r>
    </w:p>
    <w:p w14:paraId="5C7ADE59" w14:textId="77777777" w:rsidR="00AF6DC7" w:rsidRDefault="0043681E">
      <w:pPr>
        <w:rPr>
          <w:b/>
          <w:color w:val="76923C"/>
          <w:sz w:val="24"/>
          <w:szCs w:val="24"/>
          <w:u w:val="single"/>
        </w:rPr>
      </w:pPr>
      <w:r>
        <w:rPr>
          <w:b/>
          <w:color w:val="76923C"/>
          <w:sz w:val="24"/>
          <w:szCs w:val="24"/>
        </w:rPr>
        <w:lastRenderedPageBreak/>
        <w:t>GENERAL INFORMATION</w:t>
      </w:r>
    </w:p>
    <w:tbl>
      <w:tblPr>
        <w:tblStyle w:val="a1"/>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6"/>
        <w:gridCol w:w="5109"/>
      </w:tblGrid>
      <w:tr w:rsidR="00AF6DC7" w14:paraId="1F51AF42" w14:textId="77777777">
        <w:tc>
          <w:tcPr>
            <w:tcW w:w="4696" w:type="dxa"/>
            <w:shd w:val="clear" w:color="auto" w:fill="F2F2F2"/>
          </w:tcPr>
          <w:p w14:paraId="70B0D246" w14:textId="77777777" w:rsidR="00AF6DC7" w:rsidRDefault="0043681E">
            <w:pPr>
              <w:rPr>
                <w:b/>
                <w:sz w:val="24"/>
                <w:szCs w:val="24"/>
              </w:rPr>
            </w:pPr>
            <w:r>
              <w:rPr>
                <w:b/>
                <w:sz w:val="24"/>
                <w:szCs w:val="24"/>
              </w:rPr>
              <w:t>Name of Event</w:t>
            </w:r>
          </w:p>
        </w:tc>
        <w:tc>
          <w:tcPr>
            <w:tcW w:w="5109" w:type="dxa"/>
          </w:tcPr>
          <w:p w14:paraId="4A7FAE62" w14:textId="77777777" w:rsidR="00AF6DC7" w:rsidRDefault="00AF6DC7">
            <w:pPr>
              <w:rPr>
                <w:b/>
                <w:sz w:val="24"/>
                <w:szCs w:val="24"/>
                <w:u w:val="single"/>
              </w:rPr>
            </w:pPr>
          </w:p>
        </w:tc>
      </w:tr>
      <w:tr w:rsidR="00AF6DC7" w14:paraId="1E159503" w14:textId="77777777">
        <w:tc>
          <w:tcPr>
            <w:tcW w:w="4696" w:type="dxa"/>
            <w:shd w:val="clear" w:color="auto" w:fill="F2F2F2"/>
          </w:tcPr>
          <w:p w14:paraId="1BBD3FA9" w14:textId="77777777" w:rsidR="00AF6DC7" w:rsidRDefault="0043681E">
            <w:pPr>
              <w:rPr>
                <w:b/>
                <w:sz w:val="24"/>
                <w:szCs w:val="24"/>
              </w:rPr>
            </w:pPr>
            <w:r>
              <w:rPr>
                <w:b/>
                <w:sz w:val="24"/>
                <w:szCs w:val="24"/>
              </w:rPr>
              <w:t>Start/End Date of Event</w:t>
            </w:r>
          </w:p>
        </w:tc>
        <w:tc>
          <w:tcPr>
            <w:tcW w:w="5109" w:type="dxa"/>
          </w:tcPr>
          <w:p w14:paraId="463FF137" w14:textId="77777777" w:rsidR="00AF6DC7" w:rsidRDefault="00AF6DC7">
            <w:pPr>
              <w:rPr>
                <w:b/>
                <w:sz w:val="24"/>
                <w:szCs w:val="24"/>
                <w:u w:val="single"/>
              </w:rPr>
            </w:pPr>
          </w:p>
        </w:tc>
      </w:tr>
      <w:tr w:rsidR="00AF6DC7" w14:paraId="4E8D68EB" w14:textId="77777777">
        <w:tc>
          <w:tcPr>
            <w:tcW w:w="4696" w:type="dxa"/>
            <w:shd w:val="clear" w:color="auto" w:fill="F2F2F2"/>
          </w:tcPr>
          <w:p w14:paraId="3D025940" w14:textId="77777777" w:rsidR="00AF6DC7" w:rsidRDefault="0043681E">
            <w:pPr>
              <w:rPr>
                <w:b/>
                <w:sz w:val="24"/>
                <w:szCs w:val="24"/>
              </w:rPr>
            </w:pPr>
            <w:r>
              <w:rPr>
                <w:b/>
                <w:sz w:val="24"/>
                <w:szCs w:val="24"/>
              </w:rPr>
              <w:t>Estimated Attendees</w:t>
            </w:r>
          </w:p>
        </w:tc>
        <w:tc>
          <w:tcPr>
            <w:tcW w:w="5109" w:type="dxa"/>
          </w:tcPr>
          <w:p w14:paraId="1E26B8D4" w14:textId="77777777" w:rsidR="00AF6DC7" w:rsidRDefault="00AF6DC7">
            <w:pPr>
              <w:rPr>
                <w:b/>
                <w:sz w:val="24"/>
                <w:szCs w:val="24"/>
                <w:u w:val="single"/>
              </w:rPr>
            </w:pPr>
          </w:p>
        </w:tc>
      </w:tr>
      <w:tr w:rsidR="00AF6DC7" w14:paraId="38DA602A" w14:textId="77777777">
        <w:tc>
          <w:tcPr>
            <w:tcW w:w="4696" w:type="dxa"/>
            <w:shd w:val="clear" w:color="auto" w:fill="F2F2F2"/>
          </w:tcPr>
          <w:p w14:paraId="21FED94A" w14:textId="77777777" w:rsidR="00AF6DC7" w:rsidRDefault="0043681E">
            <w:pPr>
              <w:rPr>
                <w:b/>
                <w:sz w:val="24"/>
                <w:szCs w:val="24"/>
              </w:rPr>
            </w:pPr>
            <w:r>
              <w:rPr>
                <w:b/>
                <w:sz w:val="24"/>
                <w:szCs w:val="24"/>
              </w:rPr>
              <w:t xml:space="preserve">Event Location/Host Venue </w:t>
            </w:r>
          </w:p>
        </w:tc>
        <w:tc>
          <w:tcPr>
            <w:tcW w:w="5109" w:type="dxa"/>
          </w:tcPr>
          <w:p w14:paraId="48E29E29" w14:textId="77777777" w:rsidR="00AF6DC7" w:rsidRDefault="00AF6DC7">
            <w:pPr>
              <w:rPr>
                <w:b/>
                <w:sz w:val="24"/>
                <w:szCs w:val="24"/>
                <w:u w:val="single"/>
              </w:rPr>
            </w:pPr>
          </w:p>
        </w:tc>
      </w:tr>
      <w:tr w:rsidR="00AF6DC7" w14:paraId="6A54DEAC" w14:textId="77777777">
        <w:tc>
          <w:tcPr>
            <w:tcW w:w="4696" w:type="dxa"/>
            <w:shd w:val="clear" w:color="auto" w:fill="F2F2F2"/>
          </w:tcPr>
          <w:p w14:paraId="2CA7F9DC" w14:textId="77777777" w:rsidR="00AF6DC7" w:rsidRDefault="0043681E">
            <w:pPr>
              <w:rPr>
                <w:b/>
                <w:sz w:val="24"/>
                <w:szCs w:val="24"/>
              </w:rPr>
            </w:pPr>
            <w:r>
              <w:rPr>
                <w:b/>
                <w:sz w:val="24"/>
                <w:szCs w:val="24"/>
              </w:rPr>
              <w:t xml:space="preserve">Event Main Point of Contact (IEEE) </w:t>
            </w:r>
          </w:p>
          <w:p w14:paraId="43293527" w14:textId="77777777" w:rsidR="00AF6DC7" w:rsidRDefault="0043681E">
            <w:pPr>
              <w:rPr>
                <w:b/>
                <w:sz w:val="24"/>
                <w:szCs w:val="24"/>
              </w:rPr>
            </w:pPr>
            <w:r>
              <w:rPr>
                <w:i/>
                <w:sz w:val="24"/>
                <w:szCs w:val="24"/>
              </w:rPr>
              <w:t>(List name and contact information)</w:t>
            </w:r>
          </w:p>
        </w:tc>
        <w:tc>
          <w:tcPr>
            <w:tcW w:w="5109" w:type="dxa"/>
          </w:tcPr>
          <w:p w14:paraId="1EE8F6E8" w14:textId="77777777" w:rsidR="00AF6DC7" w:rsidRDefault="00AF6DC7">
            <w:pPr>
              <w:rPr>
                <w:b/>
                <w:sz w:val="24"/>
                <w:szCs w:val="24"/>
                <w:u w:val="single"/>
              </w:rPr>
            </w:pPr>
          </w:p>
        </w:tc>
      </w:tr>
    </w:tbl>
    <w:p w14:paraId="54EF55C2" w14:textId="77777777" w:rsidR="00AF6DC7" w:rsidRDefault="00AF6DC7">
      <w:pPr>
        <w:rPr>
          <w:b/>
          <w:color w:val="76923C"/>
          <w:sz w:val="24"/>
          <w:szCs w:val="24"/>
          <w:u w:val="single"/>
        </w:rPr>
      </w:pPr>
    </w:p>
    <w:p w14:paraId="7CB9D52E" w14:textId="77777777" w:rsidR="00AF6DC7" w:rsidRDefault="0043681E">
      <w:pPr>
        <w:rPr>
          <w:b/>
          <w:color w:val="76923C"/>
          <w:sz w:val="24"/>
          <w:szCs w:val="24"/>
        </w:rPr>
      </w:pPr>
      <w:r>
        <w:rPr>
          <w:b/>
          <w:color w:val="76923C"/>
          <w:sz w:val="24"/>
          <w:szCs w:val="24"/>
        </w:rPr>
        <w:t xml:space="preserve">EVENT OVERVIEW </w:t>
      </w:r>
    </w:p>
    <w:tbl>
      <w:tblPr>
        <w:tblStyle w:val="a2"/>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6"/>
        <w:gridCol w:w="5109"/>
      </w:tblGrid>
      <w:tr w:rsidR="00AF6DC7" w14:paraId="467F52D9" w14:textId="77777777">
        <w:tc>
          <w:tcPr>
            <w:tcW w:w="4696" w:type="dxa"/>
            <w:shd w:val="clear" w:color="auto" w:fill="F2F2F2"/>
          </w:tcPr>
          <w:p w14:paraId="00344086" w14:textId="77777777" w:rsidR="00AF6DC7" w:rsidRDefault="0043681E">
            <w:pPr>
              <w:rPr>
                <w:b/>
                <w:sz w:val="24"/>
                <w:szCs w:val="24"/>
              </w:rPr>
            </w:pPr>
            <w:r>
              <w:rPr>
                <w:b/>
                <w:sz w:val="24"/>
                <w:szCs w:val="24"/>
              </w:rPr>
              <w:t xml:space="preserve">Event Stakeholders </w:t>
            </w:r>
          </w:p>
          <w:p w14:paraId="6F9BFD10" w14:textId="77777777" w:rsidR="00AF6DC7" w:rsidRDefault="0043681E">
            <w:pPr>
              <w:rPr>
                <w:i/>
                <w:sz w:val="24"/>
                <w:szCs w:val="24"/>
              </w:rPr>
            </w:pPr>
            <w:r>
              <w:rPr>
                <w:i/>
                <w:sz w:val="24"/>
                <w:szCs w:val="24"/>
              </w:rPr>
              <w:t xml:space="preserve">(Who are the financial owners of the event? e.g., IEEE-MTT, IEEE-ComSoc, etc.) </w:t>
            </w:r>
          </w:p>
        </w:tc>
        <w:tc>
          <w:tcPr>
            <w:tcW w:w="5109" w:type="dxa"/>
          </w:tcPr>
          <w:p w14:paraId="4E484B58" w14:textId="77777777" w:rsidR="00AF6DC7" w:rsidRDefault="00AF6DC7">
            <w:pPr>
              <w:rPr>
                <w:b/>
                <w:sz w:val="24"/>
                <w:szCs w:val="24"/>
                <w:u w:val="single"/>
              </w:rPr>
            </w:pPr>
          </w:p>
        </w:tc>
      </w:tr>
      <w:tr w:rsidR="00AF6DC7" w14:paraId="461AC424" w14:textId="77777777">
        <w:tc>
          <w:tcPr>
            <w:tcW w:w="4696" w:type="dxa"/>
            <w:shd w:val="clear" w:color="auto" w:fill="F2F2F2"/>
          </w:tcPr>
          <w:p w14:paraId="1D9A2D8B" w14:textId="77777777" w:rsidR="00AF6DC7" w:rsidRDefault="0043681E">
            <w:pPr>
              <w:rPr>
                <w:b/>
                <w:sz w:val="24"/>
                <w:szCs w:val="24"/>
              </w:rPr>
            </w:pPr>
            <w:r>
              <w:rPr>
                <w:b/>
                <w:sz w:val="24"/>
                <w:szCs w:val="24"/>
              </w:rPr>
              <w:t>Event Chair/Co-Chair</w:t>
            </w:r>
          </w:p>
          <w:p w14:paraId="3ED1F7C0" w14:textId="77777777" w:rsidR="00AF6DC7" w:rsidRDefault="0043681E">
            <w:pPr>
              <w:rPr>
                <w:i/>
                <w:sz w:val="24"/>
                <w:szCs w:val="24"/>
              </w:rPr>
            </w:pPr>
            <w:r>
              <w:rPr>
                <w:i/>
                <w:sz w:val="24"/>
                <w:szCs w:val="24"/>
              </w:rPr>
              <w:t xml:space="preserve">(List name and contact information) </w:t>
            </w:r>
          </w:p>
        </w:tc>
        <w:tc>
          <w:tcPr>
            <w:tcW w:w="5109" w:type="dxa"/>
          </w:tcPr>
          <w:p w14:paraId="181A5AD1" w14:textId="77777777" w:rsidR="00AF6DC7" w:rsidRDefault="00AF6DC7">
            <w:pPr>
              <w:rPr>
                <w:b/>
                <w:sz w:val="24"/>
                <w:szCs w:val="24"/>
                <w:u w:val="single"/>
              </w:rPr>
            </w:pPr>
          </w:p>
        </w:tc>
      </w:tr>
      <w:tr w:rsidR="00AF6DC7" w14:paraId="428D8B15" w14:textId="77777777">
        <w:trPr>
          <w:trHeight w:val="377"/>
        </w:trPr>
        <w:tc>
          <w:tcPr>
            <w:tcW w:w="4696" w:type="dxa"/>
            <w:shd w:val="clear" w:color="auto" w:fill="F2F2F2"/>
          </w:tcPr>
          <w:p w14:paraId="0BE3661C" w14:textId="77777777" w:rsidR="00AF6DC7" w:rsidRDefault="0043681E">
            <w:pPr>
              <w:rPr>
                <w:b/>
                <w:sz w:val="24"/>
                <w:szCs w:val="24"/>
              </w:rPr>
            </w:pPr>
            <w:r>
              <w:rPr>
                <w:b/>
                <w:sz w:val="24"/>
                <w:szCs w:val="24"/>
              </w:rPr>
              <w:t>Event Treasurer/Finance Chair</w:t>
            </w:r>
          </w:p>
        </w:tc>
        <w:tc>
          <w:tcPr>
            <w:tcW w:w="5109" w:type="dxa"/>
          </w:tcPr>
          <w:p w14:paraId="2DD0E929" w14:textId="77777777" w:rsidR="00AF6DC7" w:rsidRDefault="00AF6DC7">
            <w:pPr>
              <w:rPr>
                <w:b/>
                <w:sz w:val="24"/>
                <w:szCs w:val="24"/>
                <w:u w:val="single"/>
              </w:rPr>
            </w:pPr>
          </w:p>
        </w:tc>
      </w:tr>
      <w:tr w:rsidR="00AF6DC7" w14:paraId="51BD3B90" w14:textId="77777777">
        <w:tc>
          <w:tcPr>
            <w:tcW w:w="4696" w:type="dxa"/>
            <w:shd w:val="clear" w:color="auto" w:fill="F2F2F2"/>
          </w:tcPr>
          <w:p w14:paraId="4B1D7F84" w14:textId="77777777" w:rsidR="00AF6DC7" w:rsidRDefault="0043681E">
            <w:pPr>
              <w:rPr>
                <w:b/>
                <w:sz w:val="24"/>
                <w:szCs w:val="24"/>
              </w:rPr>
            </w:pPr>
            <w:r>
              <w:rPr>
                <w:b/>
                <w:sz w:val="24"/>
                <w:szCs w:val="24"/>
              </w:rPr>
              <w:t xml:space="preserve">Local Organizing Committee Chair </w:t>
            </w:r>
          </w:p>
        </w:tc>
        <w:tc>
          <w:tcPr>
            <w:tcW w:w="5109" w:type="dxa"/>
          </w:tcPr>
          <w:p w14:paraId="45B1D174" w14:textId="77777777" w:rsidR="00AF6DC7" w:rsidRDefault="00AF6DC7">
            <w:pPr>
              <w:rPr>
                <w:b/>
                <w:sz w:val="24"/>
                <w:szCs w:val="24"/>
                <w:u w:val="single"/>
              </w:rPr>
            </w:pPr>
          </w:p>
        </w:tc>
      </w:tr>
      <w:tr w:rsidR="00AF6DC7" w14:paraId="73B1D2C9" w14:textId="77777777">
        <w:tc>
          <w:tcPr>
            <w:tcW w:w="4696" w:type="dxa"/>
            <w:shd w:val="clear" w:color="auto" w:fill="F2F2F2"/>
          </w:tcPr>
          <w:p w14:paraId="63A2D6C8" w14:textId="77777777" w:rsidR="00AF6DC7" w:rsidRDefault="00AF6DC7">
            <w:pPr>
              <w:rPr>
                <w:b/>
                <w:sz w:val="24"/>
                <w:szCs w:val="24"/>
              </w:rPr>
            </w:pPr>
          </w:p>
        </w:tc>
        <w:tc>
          <w:tcPr>
            <w:tcW w:w="5109" w:type="dxa"/>
          </w:tcPr>
          <w:p w14:paraId="79169DD4" w14:textId="77777777" w:rsidR="00AF6DC7" w:rsidRDefault="00AF6DC7">
            <w:pPr>
              <w:rPr>
                <w:b/>
                <w:sz w:val="24"/>
                <w:szCs w:val="24"/>
                <w:u w:val="single"/>
              </w:rPr>
            </w:pPr>
          </w:p>
        </w:tc>
      </w:tr>
    </w:tbl>
    <w:p w14:paraId="07F06421" w14:textId="77777777" w:rsidR="00AF6DC7" w:rsidRDefault="00AF6DC7">
      <w:pPr>
        <w:rPr>
          <w:b/>
          <w:sz w:val="24"/>
          <w:szCs w:val="24"/>
          <w:u w:val="single"/>
        </w:rPr>
      </w:pPr>
    </w:p>
    <w:p w14:paraId="2C3E0A40" w14:textId="77777777" w:rsidR="00AF6DC7" w:rsidRDefault="0043681E">
      <w:pPr>
        <w:rPr>
          <w:b/>
          <w:color w:val="76923C"/>
          <w:sz w:val="24"/>
          <w:szCs w:val="24"/>
          <w:u w:val="single"/>
        </w:rPr>
      </w:pPr>
      <w:r>
        <w:rPr>
          <w:b/>
          <w:color w:val="76923C"/>
          <w:sz w:val="24"/>
          <w:szCs w:val="24"/>
        </w:rPr>
        <w:t xml:space="preserve">HOST VENUE INFORMATION (e.g., Hotel, University, Conference Center) </w:t>
      </w:r>
    </w:p>
    <w:tbl>
      <w:tblPr>
        <w:tblStyle w:val="a3"/>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8"/>
        <w:gridCol w:w="5052"/>
      </w:tblGrid>
      <w:tr w:rsidR="00AF6DC7" w14:paraId="32234058" w14:textId="77777777">
        <w:trPr>
          <w:jc w:val="center"/>
        </w:trPr>
        <w:tc>
          <w:tcPr>
            <w:tcW w:w="4298" w:type="dxa"/>
            <w:shd w:val="clear" w:color="auto" w:fill="F2F2F2"/>
          </w:tcPr>
          <w:p w14:paraId="631BFEEE" w14:textId="77777777" w:rsidR="00AF6DC7" w:rsidRDefault="0043681E">
            <w:pPr>
              <w:rPr>
                <w:b/>
                <w:sz w:val="24"/>
                <w:szCs w:val="24"/>
              </w:rPr>
            </w:pPr>
            <w:r>
              <w:rPr>
                <w:b/>
                <w:sz w:val="24"/>
                <w:szCs w:val="24"/>
              </w:rPr>
              <w:t>Venue Name</w:t>
            </w:r>
          </w:p>
        </w:tc>
        <w:tc>
          <w:tcPr>
            <w:tcW w:w="5052" w:type="dxa"/>
          </w:tcPr>
          <w:p w14:paraId="440FEDD1" w14:textId="77777777" w:rsidR="00AF6DC7" w:rsidRDefault="00AF6DC7">
            <w:pPr>
              <w:rPr>
                <w:b/>
                <w:sz w:val="24"/>
                <w:szCs w:val="24"/>
                <w:u w:val="single"/>
              </w:rPr>
            </w:pPr>
          </w:p>
        </w:tc>
      </w:tr>
      <w:tr w:rsidR="00AF6DC7" w14:paraId="798C3776" w14:textId="77777777">
        <w:trPr>
          <w:jc w:val="center"/>
        </w:trPr>
        <w:tc>
          <w:tcPr>
            <w:tcW w:w="4298" w:type="dxa"/>
            <w:shd w:val="clear" w:color="auto" w:fill="F2F2F2"/>
          </w:tcPr>
          <w:p w14:paraId="0D684C82" w14:textId="77777777" w:rsidR="00AF6DC7" w:rsidRDefault="0043681E">
            <w:pPr>
              <w:rPr>
                <w:b/>
                <w:sz w:val="24"/>
                <w:szCs w:val="24"/>
              </w:rPr>
            </w:pPr>
            <w:r>
              <w:rPr>
                <w:b/>
                <w:sz w:val="24"/>
                <w:szCs w:val="24"/>
              </w:rPr>
              <w:t>Venue Address</w:t>
            </w:r>
          </w:p>
        </w:tc>
        <w:tc>
          <w:tcPr>
            <w:tcW w:w="5052" w:type="dxa"/>
          </w:tcPr>
          <w:p w14:paraId="754BD736" w14:textId="77777777" w:rsidR="00AF6DC7" w:rsidRDefault="00AF6DC7">
            <w:pPr>
              <w:rPr>
                <w:b/>
                <w:sz w:val="24"/>
                <w:szCs w:val="24"/>
                <w:u w:val="single"/>
              </w:rPr>
            </w:pPr>
          </w:p>
        </w:tc>
      </w:tr>
      <w:tr w:rsidR="00AF6DC7" w14:paraId="33790009" w14:textId="77777777">
        <w:trPr>
          <w:jc w:val="center"/>
        </w:trPr>
        <w:tc>
          <w:tcPr>
            <w:tcW w:w="4298" w:type="dxa"/>
            <w:shd w:val="clear" w:color="auto" w:fill="F2F2F2"/>
          </w:tcPr>
          <w:p w14:paraId="1338AC05" w14:textId="77777777" w:rsidR="00AF6DC7" w:rsidRDefault="0043681E">
            <w:pPr>
              <w:rPr>
                <w:b/>
                <w:sz w:val="24"/>
                <w:szCs w:val="24"/>
              </w:rPr>
            </w:pPr>
            <w:r>
              <w:rPr>
                <w:b/>
                <w:sz w:val="24"/>
                <w:szCs w:val="24"/>
              </w:rPr>
              <w:t xml:space="preserve">Venue Phone </w:t>
            </w:r>
          </w:p>
        </w:tc>
        <w:tc>
          <w:tcPr>
            <w:tcW w:w="5052" w:type="dxa"/>
          </w:tcPr>
          <w:p w14:paraId="002C02ED" w14:textId="77777777" w:rsidR="00AF6DC7" w:rsidRDefault="00AF6DC7">
            <w:pPr>
              <w:rPr>
                <w:b/>
                <w:sz w:val="24"/>
                <w:szCs w:val="24"/>
                <w:u w:val="single"/>
              </w:rPr>
            </w:pPr>
          </w:p>
        </w:tc>
      </w:tr>
      <w:tr w:rsidR="00AF6DC7" w14:paraId="531E29C6" w14:textId="77777777">
        <w:trPr>
          <w:jc w:val="center"/>
        </w:trPr>
        <w:tc>
          <w:tcPr>
            <w:tcW w:w="4298" w:type="dxa"/>
            <w:shd w:val="clear" w:color="auto" w:fill="F2F2F2"/>
          </w:tcPr>
          <w:p w14:paraId="44032D1E" w14:textId="77777777" w:rsidR="00AF6DC7" w:rsidRDefault="0043681E">
            <w:pPr>
              <w:rPr>
                <w:b/>
                <w:sz w:val="24"/>
                <w:szCs w:val="24"/>
              </w:rPr>
            </w:pPr>
            <w:r>
              <w:rPr>
                <w:b/>
                <w:sz w:val="24"/>
                <w:szCs w:val="24"/>
              </w:rPr>
              <w:t>Event Main Office Location</w:t>
            </w:r>
            <w:r>
              <w:rPr>
                <w:b/>
                <w:sz w:val="24"/>
                <w:szCs w:val="24"/>
              </w:rPr>
              <w:br/>
              <w:t xml:space="preserve"> </w:t>
            </w:r>
            <w:r>
              <w:rPr>
                <w:i/>
                <w:sz w:val="24"/>
                <w:szCs w:val="24"/>
              </w:rPr>
              <w:t>(room name and floor)</w:t>
            </w:r>
          </w:p>
        </w:tc>
        <w:tc>
          <w:tcPr>
            <w:tcW w:w="5052" w:type="dxa"/>
          </w:tcPr>
          <w:p w14:paraId="48E6A393" w14:textId="77777777" w:rsidR="00AF6DC7" w:rsidRDefault="00AF6DC7">
            <w:pPr>
              <w:rPr>
                <w:b/>
                <w:sz w:val="24"/>
                <w:szCs w:val="24"/>
                <w:u w:val="single"/>
              </w:rPr>
            </w:pPr>
          </w:p>
        </w:tc>
      </w:tr>
      <w:tr w:rsidR="00AF6DC7" w14:paraId="5F8F7442" w14:textId="77777777">
        <w:trPr>
          <w:jc w:val="center"/>
        </w:trPr>
        <w:tc>
          <w:tcPr>
            <w:tcW w:w="4298" w:type="dxa"/>
            <w:shd w:val="clear" w:color="auto" w:fill="F2F2F2"/>
          </w:tcPr>
          <w:p w14:paraId="473575EF" w14:textId="77777777" w:rsidR="00AF6DC7" w:rsidRDefault="0043681E">
            <w:pPr>
              <w:rPr>
                <w:b/>
                <w:sz w:val="24"/>
                <w:szCs w:val="24"/>
              </w:rPr>
            </w:pPr>
            <w:r>
              <w:rPr>
                <w:b/>
                <w:sz w:val="24"/>
                <w:szCs w:val="24"/>
              </w:rPr>
              <w:t>Venue Main Contact Name</w:t>
            </w:r>
          </w:p>
        </w:tc>
        <w:tc>
          <w:tcPr>
            <w:tcW w:w="5052" w:type="dxa"/>
          </w:tcPr>
          <w:p w14:paraId="68FA25F7" w14:textId="77777777" w:rsidR="00AF6DC7" w:rsidRDefault="00AF6DC7">
            <w:pPr>
              <w:rPr>
                <w:b/>
                <w:sz w:val="24"/>
                <w:szCs w:val="24"/>
                <w:u w:val="single"/>
              </w:rPr>
            </w:pPr>
          </w:p>
        </w:tc>
      </w:tr>
      <w:tr w:rsidR="00AF6DC7" w14:paraId="3EA36A72" w14:textId="77777777">
        <w:trPr>
          <w:jc w:val="center"/>
        </w:trPr>
        <w:tc>
          <w:tcPr>
            <w:tcW w:w="4298" w:type="dxa"/>
            <w:shd w:val="clear" w:color="auto" w:fill="F2F2F2"/>
          </w:tcPr>
          <w:p w14:paraId="1D6BE7AA" w14:textId="77777777" w:rsidR="00AF6DC7" w:rsidRDefault="0043681E">
            <w:pPr>
              <w:rPr>
                <w:b/>
                <w:sz w:val="24"/>
                <w:szCs w:val="24"/>
              </w:rPr>
            </w:pPr>
            <w:r>
              <w:rPr>
                <w:b/>
                <w:sz w:val="24"/>
                <w:szCs w:val="24"/>
              </w:rPr>
              <w:t>Venue Main Contact Phone</w:t>
            </w:r>
          </w:p>
        </w:tc>
        <w:tc>
          <w:tcPr>
            <w:tcW w:w="5052" w:type="dxa"/>
          </w:tcPr>
          <w:p w14:paraId="4FA31682" w14:textId="77777777" w:rsidR="00AF6DC7" w:rsidRDefault="00AF6DC7">
            <w:pPr>
              <w:rPr>
                <w:b/>
                <w:sz w:val="24"/>
                <w:szCs w:val="24"/>
                <w:u w:val="single"/>
              </w:rPr>
            </w:pPr>
          </w:p>
        </w:tc>
      </w:tr>
      <w:tr w:rsidR="00AF6DC7" w14:paraId="7047E231" w14:textId="77777777">
        <w:trPr>
          <w:jc w:val="center"/>
        </w:trPr>
        <w:tc>
          <w:tcPr>
            <w:tcW w:w="4298" w:type="dxa"/>
            <w:shd w:val="clear" w:color="auto" w:fill="F2F2F2"/>
          </w:tcPr>
          <w:p w14:paraId="1E375C80" w14:textId="77777777" w:rsidR="00AF6DC7" w:rsidRDefault="0043681E">
            <w:pPr>
              <w:rPr>
                <w:b/>
                <w:sz w:val="24"/>
                <w:szCs w:val="24"/>
              </w:rPr>
            </w:pPr>
            <w:r>
              <w:rPr>
                <w:b/>
                <w:sz w:val="24"/>
                <w:szCs w:val="24"/>
              </w:rPr>
              <w:t>Venue Main Contact Email</w:t>
            </w:r>
          </w:p>
        </w:tc>
        <w:tc>
          <w:tcPr>
            <w:tcW w:w="5052" w:type="dxa"/>
          </w:tcPr>
          <w:p w14:paraId="4CE4601C" w14:textId="77777777" w:rsidR="00AF6DC7" w:rsidRDefault="00AF6DC7">
            <w:pPr>
              <w:rPr>
                <w:b/>
                <w:sz w:val="24"/>
                <w:szCs w:val="24"/>
                <w:u w:val="single"/>
              </w:rPr>
            </w:pPr>
          </w:p>
        </w:tc>
      </w:tr>
    </w:tbl>
    <w:p w14:paraId="10BD71B5" w14:textId="77777777" w:rsidR="00AF6DC7" w:rsidRDefault="0043681E">
      <w:pPr>
        <w:rPr>
          <w:b/>
          <w:i/>
          <w:color w:val="1F497D"/>
          <w:sz w:val="24"/>
          <w:szCs w:val="24"/>
        </w:rPr>
      </w:pPr>
      <w:r>
        <w:rPr>
          <w:i/>
          <w:color w:val="FF0000"/>
        </w:rPr>
        <w:br/>
        <w:t>[If using a convention center, include this information as well in table below, if no, remove table]</w:t>
      </w:r>
    </w:p>
    <w:tbl>
      <w:tblPr>
        <w:tblStyle w:val="a4"/>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8"/>
        <w:gridCol w:w="5052"/>
      </w:tblGrid>
      <w:tr w:rsidR="00AF6DC7" w14:paraId="0ED966B4" w14:textId="77777777">
        <w:trPr>
          <w:jc w:val="center"/>
        </w:trPr>
        <w:tc>
          <w:tcPr>
            <w:tcW w:w="4298" w:type="dxa"/>
            <w:shd w:val="clear" w:color="auto" w:fill="F2F2F2"/>
          </w:tcPr>
          <w:p w14:paraId="4EBFE2A0" w14:textId="77777777" w:rsidR="00AF6DC7" w:rsidRDefault="0043681E">
            <w:pPr>
              <w:rPr>
                <w:b/>
                <w:sz w:val="24"/>
                <w:szCs w:val="24"/>
              </w:rPr>
            </w:pPr>
            <w:r>
              <w:rPr>
                <w:b/>
                <w:sz w:val="24"/>
                <w:szCs w:val="24"/>
              </w:rPr>
              <w:t>Convention Center Name</w:t>
            </w:r>
          </w:p>
        </w:tc>
        <w:tc>
          <w:tcPr>
            <w:tcW w:w="5052" w:type="dxa"/>
          </w:tcPr>
          <w:p w14:paraId="326604F8" w14:textId="77777777" w:rsidR="00AF6DC7" w:rsidRDefault="00AF6DC7">
            <w:pPr>
              <w:rPr>
                <w:b/>
                <w:sz w:val="24"/>
                <w:szCs w:val="24"/>
                <w:u w:val="single"/>
              </w:rPr>
            </w:pPr>
          </w:p>
        </w:tc>
      </w:tr>
      <w:tr w:rsidR="00AF6DC7" w14:paraId="1D8C3CA2" w14:textId="77777777">
        <w:trPr>
          <w:jc w:val="center"/>
        </w:trPr>
        <w:tc>
          <w:tcPr>
            <w:tcW w:w="4298" w:type="dxa"/>
            <w:shd w:val="clear" w:color="auto" w:fill="F2F2F2"/>
          </w:tcPr>
          <w:p w14:paraId="4545BB3E" w14:textId="77777777" w:rsidR="00AF6DC7" w:rsidRDefault="0043681E">
            <w:pPr>
              <w:rPr>
                <w:b/>
                <w:sz w:val="24"/>
                <w:szCs w:val="24"/>
              </w:rPr>
            </w:pPr>
            <w:r>
              <w:rPr>
                <w:b/>
                <w:sz w:val="24"/>
                <w:szCs w:val="24"/>
              </w:rPr>
              <w:t>Address</w:t>
            </w:r>
          </w:p>
        </w:tc>
        <w:tc>
          <w:tcPr>
            <w:tcW w:w="5052" w:type="dxa"/>
          </w:tcPr>
          <w:p w14:paraId="1F2D07AD" w14:textId="77777777" w:rsidR="00AF6DC7" w:rsidRDefault="00AF6DC7">
            <w:pPr>
              <w:rPr>
                <w:b/>
                <w:sz w:val="24"/>
                <w:szCs w:val="24"/>
                <w:u w:val="single"/>
              </w:rPr>
            </w:pPr>
          </w:p>
        </w:tc>
      </w:tr>
      <w:tr w:rsidR="00AF6DC7" w14:paraId="7F084B0F" w14:textId="77777777">
        <w:trPr>
          <w:jc w:val="center"/>
        </w:trPr>
        <w:tc>
          <w:tcPr>
            <w:tcW w:w="4298" w:type="dxa"/>
            <w:shd w:val="clear" w:color="auto" w:fill="F2F2F2"/>
          </w:tcPr>
          <w:p w14:paraId="27FEE2F4" w14:textId="77777777" w:rsidR="00AF6DC7" w:rsidRDefault="0043681E">
            <w:pPr>
              <w:rPr>
                <w:b/>
                <w:sz w:val="24"/>
                <w:szCs w:val="24"/>
              </w:rPr>
            </w:pPr>
            <w:r>
              <w:rPr>
                <w:b/>
                <w:sz w:val="24"/>
                <w:szCs w:val="24"/>
              </w:rPr>
              <w:t xml:space="preserve">Phone </w:t>
            </w:r>
          </w:p>
        </w:tc>
        <w:tc>
          <w:tcPr>
            <w:tcW w:w="5052" w:type="dxa"/>
          </w:tcPr>
          <w:p w14:paraId="785564C8" w14:textId="77777777" w:rsidR="00AF6DC7" w:rsidRDefault="00AF6DC7">
            <w:pPr>
              <w:rPr>
                <w:b/>
                <w:sz w:val="24"/>
                <w:szCs w:val="24"/>
                <w:u w:val="single"/>
              </w:rPr>
            </w:pPr>
          </w:p>
        </w:tc>
      </w:tr>
      <w:tr w:rsidR="00AF6DC7" w14:paraId="15D860DF" w14:textId="77777777">
        <w:trPr>
          <w:jc w:val="center"/>
        </w:trPr>
        <w:tc>
          <w:tcPr>
            <w:tcW w:w="4298" w:type="dxa"/>
            <w:shd w:val="clear" w:color="auto" w:fill="F2F2F2"/>
          </w:tcPr>
          <w:p w14:paraId="7C3468C5" w14:textId="77777777" w:rsidR="00AF6DC7" w:rsidRDefault="0043681E">
            <w:pPr>
              <w:rPr>
                <w:b/>
                <w:sz w:val="24"/>
                <w:szCs w:val="24"/>
              </w:rPr>
            </w:pPr>
            <w:r>
              <w:rPr>
                <w:b/>
                <w:sz w:val="24"/>
                <w:szCs w:val="24"/>
              </w:rPr>
              <w:t>Event Main Office Location</w:t>
            </w:r>
            <w:r>
              <w:rPr>
                <w:b/>
                <w:sz w:val="24"/>
                <w:szCs w:val="24"/>
              </w:rPr>
              <w:br/>
              <w:t xml:space="preserve"> </w:t>
            </w:r>
            <w:r>
              <w:rPr>
                <w:i/>
                <w:sz w:val="24"/>
                <w:szCs w:val="24"/>
              </w:rPr>
              <w:t>(room name and floor)</w:t>
            </w:r>
          </w:p>
        </w:tc>
        <w:tc>
          <w:tcPr>
            <w:tcW w:w="5052" w:type="dxa"/>
          </w:tcPr>
          <w:p w14:paraId="01A4442F" w14:textId="77777777" w:rsidR="00AF6DC7" w:rsidRDefault="00AF6DC7">
            <w:pPr>
              <w:rPr>
                <w:b/>
                <w:sz w:val="24"/>
                <w:szCs w:val="24"/>
                <w:u w:val="single"/>
              </w:rPr>
            </w:pPr>
          </w:p>
        </w:tc>
      </w:tr>
      <w:tr w:rsidR="00AF6DC7" w14:paraId="5A7BECA6" w14:textId="77777777">
        <w:trPr>
          <w:jc w:val="center"/>
        </w:trPr>
        <w:tc>
          <w:tcPr>
            <w:tcW w:w="4298" w:type="dxa"/>
            <w:shd w:val="clear" w:color="auto" w:fill="F2F2F2"/>
          </w:tcPr>
          <w:p w14:paraId="2908FB6B" w14:textId="77777777" w:rsidR="00AF6DC7" w:rsidRDefault="0043681E">
            <w:pPr>
              <w:rPr>
                <w:b/>
                <w:sz w:val="24"/>
                <w:szCs w:val="24"/>
              </w:rPr>
            </w:pPr>
            <w:r>
              <w:rPr>
                <w:b/>
                <w:sz w:val="24"/>
                <w:szCs w:val="24"/>
              </w:rPr>
              <w:t>Convention Center Main Contact Name</w:t>
            </w:r>
          </w:p>
        </w:tc>
        <w:tc>
          <w:tcPr>
            <w:tcW w:w="5052" w:type="dxa"/>
          </w:tcPr>
          <w:p w14:paraId="58A203E2" w14:textId="77777777" w:rsidR="00AF6DC7" w:rsidRDefault="00AF6DC7">
            <w:pPr>
              <w:rPr>
                <w:b/>
                <w:sz w:val="24"/>
                <w:szCs w:val="24"/>
                <w:u w:val="single"/>
              </w:rPr>
            </w:pPr>
          </w:p>
        </w:tc>
      </w:tr>
      <w:tr w:rsidR="00AF6DC7" w14:paraId="557691C2" w14:textId="77777777">
        <w:trPr>
          <w:jc w:val="center"/>
        </w:trPr>
        <w:tc>
          <w:tcPr>
            <w:tcW w:w="4298" w:type="dxa"/>
            <w:shd w:val="clear" w:color="auto" w:fill="F2F2F2"/>
          </w:tcPr>
          <w:p w14:paraId="5F3281E8" w14:textId="77777777" w:rsidR="00AF6DC7" w:rsidRDefault="0043681E">
            <w:pPr>
              <w:rPr>
                <w:b/>
                <w:sz w:val="24"/>
                <w:szCs w:val="24"/>
              </w:rPr>
            </w:pPr>
            <w:r>
              <w:rPr>
                <w:b/>
                <w:sz w:val="24"/>
                <w:szCs w:val="24"/>
              </w:rPr>
              <w:t>Convention Center Main Contact Phone</w:t>
            </w:r>
          </w:p>
        </w:tc>
        <w:tc>
          <w:tcPr>
            <w:tcW w:w="5052" w:type="dxa"/>
          </w:tcPr>
          <w:p w14:paraId="2FAE86CF" w14:textId="77777777" w:rsidR="00AF6DC7" w:rsidRDefault="00AF6DC7">
            <w:pPr>
              <w:rPr>
                <w:b/>
                <w:sz w:val="24"/>
                <w:szCs w:val="24"/>
                <w:u w:val="single"/>
              </w:rPr>
            </w:pPr>
          </w:p>
        </w:tc>
      </w:tr>
      <w:tr w:rsidR="00AF6DC7" w14:paraId="26B38992" w14:textId="77777777">
        <w:trPr>
          <w:jc w:val="center"/>
        </w:trPr>
        <w:tc>
          <w:tcPr>
            <w:tcW w:w="4298" w:type="dxa"/>
            <w:shd w:val="clear" w:color="auto" w:fill="F2F2F2"/>
          </w:tcPr>
          <w:p w14:paraId="40C2A228" w14:textId="77777777" w:rsidR="00AF6DC7" w:rsidRDefault="0043681E">
            <w:pPr>
              <w:rPr>
                <w:b/>
                <w:sz w:val="24"/>
                <w:szCs w:val="24"/>
              </w:rPr>
            </w:pPr>
            <w:r>
              <w:rPr>
                <w:b/>
                <w:sz w:val="24"/>
                <w:szCs w:val="24"/>
              </w:rPr>
              <w:t>Convention Center Main Contact Email</w:t>
            </w:r>
          </w:p>
        </w:tc>
        <w:tc>
          <w:tcPr>
            <w:tcW w:w="5052" w:type="dxa"/>
          </w:tcPr>
          <w:p w14:paraId="05D3BAD7" w14:textId="77777777" w:rsidR="00AF6DC7" w:rsidRDefault="00AF6DC7">
            <w:pPr>
              <w:rPr>
                <w:b/>
                <w:sz w:val="24"/>
                <w:szCs w:val="24"/>
                <w:u w:val="single"/>
              </w:rPr>
            </w:pPr>
          </w:p>
        </w:tc>
      </w:tr>
    </w:tbl>
    <w:p w14:paraId="50B17A1C" w14:textId="77777777" w:rsidR="00AF6DC7" w:rsidRDefault="00AF6DC7">
      <w:pPr>
        <w:spacing w:line="240" w:lineRule="auto"/>
        <w:rPr>
          <w:b/>
          <w:color w:val="76923C"/>
          <w:sz w:val="24"/>
          <w:szCs w:val="24"/>
        </w:rPr>
      </w:pPr>
    </w:p>
    <w:p w14:paraId="43A6565E" w14:textId="77777777" w:rsidR="00AF6DC7" w:rsidRDefault="0043681E">
      <w:pPr>
        <w:spacing w:line="240" w:lineRule="auto"/>
        <w:rPr>
          <w:b/>
          <w:color w:val="76923C"/>
          <w:sz w:val="24"/>
          <w:szCs w:val="24"/>
        </w:rPr>
      </w:pPr>
      <w:r>
        <w:rPr>
          <w:b/>
          <w:color w:val="76923C"/>
          <w:sz w:val="24"/>
          <w:szCs w:val="24"/>
        </w:rPr>
        <w:t xml:space="preserve">CONTRACTED HOTELS </w:t>
      </w:r>
    </w:p>
    <w:p w14:paraId="5F4C37F4" w14:textId="77777777" w:rsidR="00AF6DC7" w:rsidRDefault="0043681E">
      <w:pPr>
        <w:spacing w:line="240" w:lineRule="auto"/>
        <w:rPr>
          <w:color w:val="FF0000"/>
        </w:rPr>
      </w:pPr>
      <w:r>
        <w:rPr>
          <w:color w:val="FF0000"/>
        </w:rPr>
        <w:t>[List all contracted hotels and your main point of contact for each should a need arise for outreach in the event of emergency.  Duplicate the below table for multiple contracted hotels. If your host venue is your only hotel, remove this table]</w:t>
      </w:r>
    </w:p>
    <w:tbl>
      <w:tblPr>
        <w:tblStyle w:val="a5"/>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8"/>
        <w:gridCol w:w="5052"/>
      </w:tblGrid>
      <w:tr w:rsidR="00AF6DC7" w14:paraId="30C47483" w14:textId="77777777">
        <w:trPr>
          <w:jc w:val="center"/>
        </w:trPr>
        <w:tc>
          <w:tcPr>
            <w:tcW w:w="4298" w:type="dxa"/>
            <w:shd w:val="clear" w:color="auto" w:fill="F2F2F2"/>
          </w:tcPr>
          <w:p w14:paraId="0A0B6363" w14:textId="77777777" w:rsidR="00AF6DC7" w:rsidRDefault="0043681E">
            <w:pPr>
              <w:rPr>
                <w:b/>
                <w:sz w:val="24"/>
                <w:szCs w:val="24"/>
              </w:rPr>
            </w:pPr>
            <w:r>
              <w:rPr>
                <w:b/>
                <w:sz w:val="24"/>
                <w:szCs w:val="24"/>
              </w:rPr>
              <w:t>Hotel Name</w:t>
            </w:r>
          </w:p>
        </w:tc>
        <w:tc>
          <w:tcPr>
            <w:tcW w:w="5052" w:type="dxa"/>
          </w:tcPr>
          <w:p w14:paraId="71F074F9" w14:textId="77777777" w:rsidR="00AF6DC7" w:rsidRDefault="00AF6DC7">
            <w:pPr>
              <w:rPr>
                <w:b/>
                <w:sz w:val="24"/>
                <w:szCs w:val="24"/>
                <w:u w:val="single"/>
              </w:rPr>
            </w:pPr>
          </w:p>
        </w:tc>
      </w:tr>
      <w:tr w:rsidR="00AF6DC7" w14:paraId="40205463" w14:textId="77777777">
        <w:trPr>
          <w:jc w:val="center"/>
        </w:trPr>
        <w:tc>
          <w:tcPr>
            <w:tcW w:w="4298" w:type="dxa"/>
            <w:shd w:val="clear" w:color="auto" w:fill="F2F2F2"/>
          </w:tcPr>
          <w:p w14:paraId="7BB68966" w14:textId="77777777" w:rsidR="00AF6DC7" w:rsidRDefault="0043681E">
            <w:pPr>
              <w:rPr>
                <w:b/>
                <w:sz w:val="24"/>
                <w:szCs w:val="24"/>
              </w:rPr>
            </w:pPr>
            <w:r>
              <w:rPr>
                <w:b/>
                <w:sz w:val="24"/>
                <w:szCs w:val="24"/>
              </w:rPr>
              <w:t>Address</w:t>
            </w:r>
          </w:p>
        </w:tc>
        <w:tc>
          <w:tcPr>
            <w:tcW w:w="5052" w:type="dxa"/>
          </w:tcPr>
          <w:p w14:paraId="24C1F6A8" w14:textId="77777777" w:rsidR="00AF6DC7" w:rsidRDefault="00AF6DC7">
            <w:pPr>
              <w:rPr>
                <w:b/>
                <w:sz w:val="24"/>
                <w:szCs w:val="24"/>
                <w:u w:val="single"/>
              </w:rPr>
            </w:pPr>
          </w:p>
        </w:tc>
      </w:tr>
      <w:tr w:rsidR="00AF6DC7" w14:paraId="27D57F59" w14:textId="77777777">
        <w:trPr>
          <w:jc w:val="center"/>
        </w:trPr>
        <w:tc>
          <w:tcPr>
            <w:tcW w:w="4298" w:type="dxa"/>
            <w:shd w:val="clear" w:color="auto" w:fill="F2F2F2"/>
          </w:tcPr>
          <w:p w14:paraId="33522D23" w14:textId="77777777" w:rsidR="00AF6DC7" w:rsidRDefault="0043681E">
            <w:pPr>
              <w:rPr>
                <w:b/>
                <w:sz w:val="24"/>
                <w:szCs w:val="24"/>
              </w:rPr>
            </w:pPr>
            <w:r>
              <w:rPr>
                <w:b/>
                <w:sz w:val="24"/>
                <w:szCs w:val="24"/>
              </w:rPr>
              <w:t xml:space="preserve">Main Phone </w:t>
            </w:r>
          </w:p>
        </w:tc>
        <w:tc>
          <w:tcPr>
            <w:tcW w:w="5052" w:type="dxa"/>
          </w:tcPr>
          <w:p w14:paraId="729A6304" w14:textId="77777777" w:rsidR="00AF6DC7" w:rsidRDefault="00AF6DC7">
            <w:pPr>
              <w:rPr>
                <w:b/>
                <w:sz w:val="24"/>
                <w:szCs w:val="24"/>
                <w:u w:val="single"/>
              </w:rPr>
            </w:pPr>
          </w:p>
        </w:tc>
      </w:tr>
      <w:tr w:rsidR="00AF6DC7" w14:paraId="16F7F00C" w14:textId="77777777">
        <w:trPr>
          <w:jc w:val="center"/>
        </w:trPr>
        <w:tc>
          <w:tcPr>
            <w:tcW w:w="4298" w:type="dxa"/>
            <w:shd w:val="clear" w:color="auto" w:fill="F2F2F2"/>
          </w:tcPr>
          <w:p w14:paraId="44834C94" w14:textId="77777777" w:rsidR="00AF6DC7" w:rsidRDefault="0043681E">
            <w:pPr>
              <w:rPr>
                <w:b/>
                <w:sz w:val="24"/>
                <w:szCs w:val="24"/>
              </w:rPr>
            </w:pPr>
            <w:r>
              <w:rPr>
                <w:b/>
                <w:sz w:val="24"/>
                <w:szCs w:val="24"/>
              </w:rPr>
              <w:t>Main Contact Name</w:t>
            </w:r>
          </w:p>
        </w:tc>
        <w:tc>
          <w:tcPr>
            <w:tcW w:w="5052" w:type="dxa"/>
          </w:tcPr>
          <w:p w14:paraId="7C1D9C09" w14:textId="77777777" w:rsidR="00AF6DC7" w:rsidRDefault="00AF6DC7">
            <w:pPr>
              <w:rPr>
                <w:b/>
                <w:sz w:val="24"/>
                <w:szCs w:val="24"/>
                <w:u w:val="single"/>
              </w:rPr>
            </w:pPr>
          </w:p>
        </w:tc>
      </w:tr>
      <w:tr w:rsidR="00AF6DC7" w14:paraId="7B0BAEDC" w14:textId="77777777">
        <w:trPr>
          <w:jc w:val="center"/>
        </w:trPr>
        <w:tc>
          <w:tcPr>
            <w:tcW w:w="4298" w:type="dxa"/>
            <w:shd w:val="clear" w:color="auto" w:fill="F2F2F2"/>
          </w:tcPr>
          <w:p w14:paraId="40C0A9B1" w14:textId="77777777" w:rsidR="00AF6DC7" w:rsidRDefault="0043681E">
            <w:pPr>
              <w:rPr>
                <w:b/>
                <w:sz w:val="24"/>
                <w:szCs w:val="24"/>
              </w:rPr>
            </w:pPr>
            <w:r>
              <w:rPr>
                <w:b/>
                <w:sz w:val="24"/>
                <w:szCs w:val="24"/>
              </w:rPr>
              <w:t>Main Contact Phone</w:t>
            </w:r>
          </w:p>
        </w:tc>
        <w:tc>
          <w:tcPr>
            <w:tcW w:w="5052" w:type="dxa"/>
          </w:tcPr>
          <w:p w14:paraId="3A3AC105" w14:textId="77777777" w:rsidR="00AF6DC7" w:rsidRDefault="00AF6DC7">
            <w:pPr>
              <w:rPr>
                <w:b/>
                <w:sz w:val="24"/>
                <w:szCs w:val="24"/>
                <w:u w:val="single"/>
              </w:rPr>
            </w:pPr>
          </w:p>
        </w:tc>
      </w:tr>
      <w:tr w:rsidR="00AF6DC7" w14:paraId="79983788" w14:textId="77777777">
        <w:trPr>
          <w:jc w:val="center"/>
        </w:trPr>
        <w:tc>
          <w:tcPr>
            <w:tcW w:w="4298" w:type="dxa"/>
            <w:shd w:val="clear" w:color="auto" w:fill="F2F2F2"/>
          </w:tcPr>
          <w:p w14:paraId="0A402A28" w14:textId="77777777" w:rsidR="00AF6DC7" w:rsidRDefault="0043681E">
            <w:pPr>
              <w:rPr>
                <w:b/>
                <w:sz w:val="24"/>
                <w:szCs w:val="24"/>
              </w:rPr>
            </w:pPr>
            <w:r>
              <w:rPr>
                <w:b/>
                <w:sz w:val="24"/>
                <w:szCs w:val="24"/>
              </w:rPr>
              <w:t>Main Contact Email</w:t>
            </w:r>
          </w:p>
        </w:tc>
        <w:tc>
          <w:tcPr>
            <w:tcW w:w="5052" w:type="dxa"/>
          </w:tcPr>
          <w:p w14:paraId="5A9DFA4D" w14:textId="77777777" w:rsidR="00AF6DC7" w:rsidRDefault="00AF6DC7">
            <w:pPr>
              <w:rPr>
                <w:b/>
                <w:sz w:val="24"/>
                <w:szCs w:val="24"/>
                <w:u w:val="single"/>
              </w:rPr>
            </w:pPr>
          </w:p>
        </w:tc>
      </w:tr>
      <w:tr w:rsidR="00AF6DC7" w14:paraId="4C94E0BF" w14:textId="77777777">
        <w:trPr>
          <w:jc w:val="center"/>
        </w:trPr>
        <w:tc>
          <w:tcPr>
            <w:tcW w:w="9350" w:type="dxa"/>
            <w:gridSpan w:val="2"/>
            <w:shd w:val="clear" w:color="auto" w:fill="F2F2F2"/>
          </w:tcPr>
          <w:p w14:paraId="5F975B42" w14:textId="77777777" w:rsidR="00AF6DC7" w:rsidRDefault="0043681E">
            <w:pPr>
              <w:rPr>
                <w:i/>
                <w:sz w:val="24"/>
                <w:szCs w:val="24"/>
              </w:rPr>
            </w:pPr>
            <w:r>
              <w:rPr>
                <w:i/>
                <w:sz w:val="24"/>
                <w:szCs w:val="24"/>
              </w:rPr>
              <w:t>*Be sure to have an updated rooming list available as part of your emergency plan so you know how many attendees are staying in the hotel as well ‘who’</w:t>
            </w:r>
          </w:p>
        </w:tc>
      </w:tr>
    </w:tbl>
    <w:p w14:paraId="067EDD33" w14:textId="77777777" w:rsidR="00AF6DC7" w:rsidRDefault="00AF6DC7">
      <w:pPr>
        <w:spacing w:line="240" w:lineRule="auto"/>
        <w:rPr>
          <w:color w:val="FF0000"/>
        </w:rPr>
      </w:pPr>
    </w:p>
    <w:p w14:paraId="4BF8B0E3" w14:textId="77777777" w:rsidR="00AF6DC7" w:rsidRDefault="0043681E">
      <w:pPr>
        <w:rPr>
          <w:b/>
          <w:color w:val="76923C"/>
          <w:sz w:val="24"/>
          <w:szCs w:val="24"/>
        </w:rPr>
      </w:pPr>
      <w:r>
        <w:rPr>
          <w:b/>
          <w:color w:val="76923C"/>
          <w:sz w:val="24"/>
          <w:szCs w:val="24"/>
        </w:rPr>
        <w:t xml:space="preserve">QUICK TIPS </w:t>
      </w:r>
    </w:p>
    <w:p w14:paraId="1EA6D99F" w14:textId="77777777" w:rsidR="00AF6DC7" w:rsidRDefault="0043681E">
      <w:pPr>
        <w:rPr>
          <w:b/>
          <w:color w:val="000000"/>
          <w:sz w:val="24"/>
          <w:szCs w:val="24"/>
        </w:rPr>
      </w:pPr>
      <w:r>
        <w:rPr>
          <w:b/>
          <w:color w:val="000000"/>
          <w:sz w:val="24"/>
          <w:szCs w:val="24"/>
        </w:rPr>
        <w:t>Emergency Reporting</w:t>
      </w:r>
    </w:p>
    <w:p w14:paraId="01F7647C" w14:textId="77777777" w:rsidR="00AF6DC7" w:rsidRDefault="0043681E">
      <w:pPr>
        <w:spacing w:after="0" w:line="240" w:lineRule="auto"/>
        <w:rPr>
          <w:color w:val="000000"/>
        </w:rPr>
      </w:pPr>
      <w:r>
        <w:rPr>
          <w:color w:val="000000"/>
        </w:rPr>
        <w:t xml:space="preserve">During a medical emergency, those who are in a position to safely communicate should call 911 as an example in the U.S.  However, the venue may have an emergency internal number based on the situation.  Proper emergency numbers should be posted on or near each meeting room. </w:t>
      </w:r>
    </w:p>
    <w:p w14:paraId="0AD6939C" w14:textId="77777777" w:rsidR="00AF6DC7" w:rsidRDefault="0043681E">
      <w:pPr>
        <w:rPr>
          <w:b/>
          <w:color w:val="76923C"/>
          <w:sz w:val="24"/>
          <w:szCs w:val="24"/>
        </w:rPr>
      </w:pPr>
      <w:r>
        <w:br w:type="page"/>
      </w:r>
    </w:p>
    <w:p w14:paraId="64E981BE" w14:textId="77777777" w:rsidR="00AF6DC7" w:rsidRDefault="0043681E">
      <w:pPr>
        <w:spacing w:line="240" w:lineRule="auto"/>
      </w:pPr>
      <w:r>
        <w:rPr>
          <w:b/>
          <w:color w:val="76923C"/>
          <w:sz w:val="24"/>
          <w:szCs w:val="24"/>
        </w:rPr>
        <w:lastRenderedPageBreak/>
        <w:t xml:space="preserve">ONSITE EVENT EMERGENCY RESPONSE TEAM </w:t>
      </w:r>
      <w:r>
        <w:rPr>
          <w:b/>
          <w:color w:val="76923C"/>
          <w:sz w:val="24"/>
          <w:szCs w:val="24"/>
        </w:rPr>
        <w:br/>
      </w:r>
      <w:r>
        <w:t xml:space="preserve">The onsite emergency response team is comprised of IEEE EERT, event organizing members, as well as host venue personnel representing critical functions.  The team is responsible for reviewing and maintaining this document, ensures plans are initiated on the ground, and serves as the response team onsite in the event of an actual crisis or emergency.   </w:t>
      </w:r>
      <w:r>
        <w:rPr>
          <w:color w:val="000000"/>
        </w:rPr>
        <w:t>The team lead will exercise overall control and direction should a crisis occur.  This person will directly advise, guide, and allocate resources and supervise the crisis as required and directed.</w:t>
      </w:r>
      <w:r>
        <w:t xml:space="preserve"> </w:t>
      </w:r>
    </w:p>
    <w:p w14:paraId="6D233E16" w14:textId="77777777" w:rsidR="00AF6DC7" w:rsidRDefault="0043681E">
      <w:pPr>
        <w:rPr>
          <w:i/>
          <w:color w:val="FF0000"/>
        </w:rPr>
      </w:pPr>
      <w:r>
        <w:rPr>
          <w:i/>
          <w:color w:val="FF0000"/>
        </w:rPr>
        <w:t>[Delete this text after completing the table below:  Questions to consider:  Who has responsibility for ensuring key organizing leadership and event operations personnel have been trained on this plan? Include your event webmaster and owner of social media sites name and contact information in the event you need to post communications quickly about the event]</w:t>
      </w:r>
    </w:p>
    <w:tbl>
      <w:tblPr>
        <w:tblStyle w:val="a6"/>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6"/>
        <w:gridCol w:w="1525"/>
        <w:gridCol w:w="1697"/>
        <w:gridCol w:w="1705"/>
        <w:gridCol w:w="2472"/>
      </w:tblGrid>
      <w:tr w:rsidR="00AF6DC7" w14:paraId="3D4867C9" w14:textId="77777777">
        <w:tc>
          <w:tcPr>
            <w:tcW w:w="7063" w:type="dxa"/>
            <w:gridSpan w:val="4"/>
            <w:shd w:val="clear" w:color="auto" w:fill="C2D69B"/>
          </w:tcPr>
          <w:p w14:paraId="7C11CE5F" w14:textId="77777777" w:rsidR="00AF6DC7" w:rsidRDefault="0043681E">
            <w:pPr>
              <w:rPr>
                <w:b/>
                <w:sz w:val="20"/>
                <w:szCs w:val="20"/>
              </w:rPr>
            </w:pPr>
            <w:r>
              <w:rPr>
                <w:b/>
                <w:sz w:val="20"/>
                <w:szCs w:val="20"/>
              </w:rPr>
              <w:t>Crisis Team Leaders</w:t>
            </w:r>
          </w:p>
        </w:tc>
        <w:tc>
          <w:tcPr>
            <w:tcW w:w="2472" w:type="dxa"/>
            <w:shd w:val="clear" w:color="auto" w:fill="C2D69B"/>
          </w:tcPr>
          <w:p w14:paraId="5227006E" w14:textId="77777777" w:rsidR="00AF6DC7" w:rsidRDefault="0043681E">
            <w:pPr>
              <w:rPr>
                <w:b/>
                <w:sz w:val="20"/>
                <w:szCs w:val="20"/>
              </w:rPr>
            </w:pPr>
            <w:r>
              <w:rPr>
                <w:b/>
                <w:sz w:val="20"/>
                <w:szCs w:val="20"/>
              </w:rPr>
              <w:t xml:space="preserve">Responsibilities </w:t>
            </w:r>
          </w:p>
        </w:tc>
      </w:tr>
      <w:tr w:rsidR="00AF6DC7" w14:paraId="349A67B5" w14:textId="77777777">
        <w:tc>
          <w:tcPr>
            <w:tcW w:w="2136" w:type="dxa"/>
          </w:tcPr>
          <w:p w14:paraId="1DC24C1C" w14:textId="77777777" w:rsidR="00AF6DC7" w:rsidRDefault="0043681E">
            <w:pPr>
              <w:rPr>
                <w:b/>
                <w:sz w:val="20"/>
                <w:szCs w:val="20"/>
              </w:rPr>
            </w:pPr>
            <w:r>
              <w:rPr>
                <w:b/>
                <w:sz w:val="20"/>
                <w:szCs w:val="20"/>
              </w:rPr>
              <w:t>Name</w:t>
            </w:r>
          </w:p>
        </w:tc>
        <w:tc>
          <w:tcPr>
            <w:tcW w:w="1525" w:type="dxa"/>
          </w:tcPr>
          <w:p w14:paraId="41EE8997" w14:textId="77777777" w:rsidR="00AF6DC7" w:rsidRDefault="0043681E">
            <w:pPr>
              <w:rPr>
                <w:b/>
                <w:sz w:val="20"/>
                <w:szCs w:val="20"/>
              </w:rPr>
            </w:pPr>
            <w:r>
              <w:rPr>
                <w:b/>
                <w:sz w:val="20"/>
                <w:szCs w:val="20"/>
              </w:rPr>
              <w:t>Role</w:t>
            </w:r>
          </w:p>
        </w:tc>
        <w:tc>
          <w:tcPr>
            <w:tcW w:w="1697" w:type="dxa"/>
          </w:tcPr>
          <w:p w14:paraId="77214144" w14:textId="77777777" w:rsidR="00AF6DC7" w:rsidRDefault="0043681E">
            <w:pPr>
              <w:rPr>
                <w:b/>
                <w:sz w:val="20"/>
                <w:szCs w:val="20"/>
              </w:rPr>
            </w:pPr>
            <w:r>
              <w:rPr>
                <w:b/>
                <w:sz w:val="20"/>
                <w:szCs w:val="20"/>
              </w:rPr>
              <w:t>Mobile</w:t>
            </w:r>
          </w:p>
        </w:tc>
        <w:tc>
          <w:tcPr>
            <w:tcW w:w="1705" w:type="dxa"/>
          </w:tcPr>
          <w:p w14:paraId="51D1BE9F" w14:textId="77777777" w:rsidR="00AF6DC7" w:rsidRDefault="0043681E">
            <w:pPr>
              <w:rPr>
                <w:b/>
                <w:sz w:val="20"/>
                <w:szCs w:val="20"/>
              </w:rPr>
            </w:pPr>
            <w:r>
              <w:rPr>
                <w:b/>
                <w:sz w:val="20"/>
                <w:szCs w:val="20"/>
              </w:rPr>
              <w:t xml:space="preserve">Email </w:t>
            </w:r>
          </w:p>
        </w:tc>
        <w:tc>
          <w:tcPr>
            <w:tcW w:w="2472" w:type="dxa"/>
            <w:vMerge w:val="restart"/>
          </w:tcPr>
          <w:p w14:paraId="768AA968" w14:textId="77777777" w:rsidR="00AF6DC7" w:rsidRDefault="0043681E">
            <w:pPr>
              <w:numPr>
                <w:ilvl w:val="0"/>
                <w:numId w:val="11"/>
              </w:numPr>
              <w:pBdr>
                <w:top w:val="nil"/>
                <w:left w:val="nil"/>
                <w:bottom w:val="nil"/>
                <w:right w:val="nil"/>
                <w:between w:val="nil"/>
              </w:pBdr>
              <w:spacing w:line="276" w:lineRule="auto"/>
              <w:rPr>
                <w:color w:val="000000"/>
                <w:sz w:val="20"/>
                <w:szCs w:val="20"/>
              </w:rPr>
            </w:pPr>
            <w:r>
              <w:rPr>
                <w:color w:val="000000"/>
                <w:sz w:val="20"/>
                <w:szCs w:val="20"/>
              </w:rPr>
              <w:t xml:space="preserve">All final decisions </w:t>
            </w:r>
          </w:p>
          <w:p w14:paraId="4091FE35" w14:textId="77777777" w:rsidR="00AF6DC7" w:rsidRDefault="0043681E">
            <w:pPr>
              <w:numPr>
                <w:ilvl w:val="0"/>
                <w:numId w:val="11"/>
              </w:numPr>
              <w:pBdr>
                <w:top w:val="nil"/>
                <w:left w:val="nil"/>
                <w:bottom w:val="nil"/>
                <w:right w:val="nil"/>
                <w:between w:val="nil"/>
              </w:pBdr>
              <w:spacing w:line="276" w:lineRule="auto"/>
              <w:rPr>
                <w:color w:val="000000"/>
                <w:sz w:val="20"/>
                <w:szCs w:val="20"/>
              </w:rPr>
            </w:pPr>
            <w:r>
              <w:rPr>
                <w:color w:val="000000"/>
                <w:sz w:val="20"/>
                <w:szCs w:val="20"/>
              </w:rPr>
              <w:t>Financial decisions</w:t>
            </w:r>
          </w:p>
          <w:p w14:paraId="3BD201CF" w14:textId="77777777" w:rsidR="00AF6DC7" w:rsidRDefault="0043681E">
            <w:pPr>
              <w:numPr>
                <w:ilvl w:val="0"/>
                <w:numId w:val="11"/>
              </w:numPr>
              <w:pBdr>
                <w:top w:val="nil"/>
                <w:left w:val="nil"/>
                <w:bottom w:val="nil"/>
                <w:right w:val="nil"/>
                <w:between w:val="nil"/>
              </w:pBdr>
              <w:spacing w:line="276" w:lineRule="auto"/>
              <w:rPr>
                <w:color w:val="000000"/>
                <w:sz w:val="20"/>
                <w:szCs w:val="20"/>
              </w:rPr>
            </w:pPr>
            <w:r>
              <w:rPr>
                <w:color w:val="000000"/>
                <w:sz w:val="20"/>
                <w:szCs w:val="20"/>
              </w:rPr>
              <w:t xml:space="preserve">Changes in program </w:t>
            </w:r>
          </w:p>
          <w:p w14:paraId="029C31C7" w14:textId="77777777" w:rsidR="00AF6DC7" w:rsidRDefault="0043681E">
            <w:pPr>
              <w:numPr>
                <w:ilvl w:val="0"/>
                <w:numId w:val="11"/>
              </w:numPr>
              <w:pBdr>
                <w:top w:val="nil"/>
                <w:left w:val="nil"/>
                <w:bottom w:val="nil"/>
                <w:right w:val="nil"/>
                <w:between w:val="nil"/>
              </w:pBdr>
              <w:spacing w:line="276" w:lineRule="auto"/>
              <w:rPr>
                <w:color w:val="000000"/>
                <w:sz w:val="20"/>
                <w:szCs w:val="20"/>
              </w:rPr>
            </w:pPr>
            <w:r>
              <w:rPr>
                <w:color w:val="000000"/>
                <w:sz w:val="20"/>
                <w:szCs w:val="20"/>
              </w:rPr>
              <w:t>Engagement and decision flow with venue and suppliers</w:t>
            </w:r>
          </w:p>
          <w:p w14:paraId="3D2E4F06" w14:textId="77777777" w:rsidR="00AF6DC7" w:rsidRDefault="0043681E">
            <w:pPr>
              <w:numPr>
                <w:ilvl w:val="0"/>
                <w:numId w:val="11"/>
              </w:numPr>
              <w:pBdr>
                <w:top w:val="nil"/>
                <w:left w:val="nil"/>
                <w:bottom w:val="nil"/>
                <w:right w:val="nil"/>
                <w:between w:val="nil"/>
              </w:pBdr>
              <w:spacing w:after="200" w:line="276" w:lineRule="auto"/>
              <w:rPr>
                <w:color w:val="000000"/>
                <w:sz w:val="20"/>
                <w:szCs w:val="20"/>
              </w:rPr>
            </w:pPr>
            <w:r>
              <w:rPr>
                <w:color w:val="000000"/>
                <w:sz w:val="20"/>
                <w:szCs w:val="20"/>
              </w:rPr>
              <w:t>Approving messaging for critical issues</w:t>
            </w:r>
          </w:p>
        </w:tc>
      </w:tr>
      <w:tr w:rsidR="00AF6DC7" w14:paraId="435A38B0" w14:textId="77777777">
        <w:trPr>
          <w:trHeight w:val="512"/>
        </w:trPr>
        <w:tc>
          <w:tcPr>
            <w:tcW w:w="2136" w:type="dxa"/>
          </w:tcPr>
          <w:p w14:paraId="22896306" w14:textId="77777777" w:rsidR="00AF6DC7" w:rsidRDefault="00AF6DC7">
            <w:pPr>
              <w:rPr>
                <w:sz w:val="20"/>
                <w:szCs w:val="20"/>
              </w:rPr>
            </w:pPr>
          </w:p>
        </w:tc>
        <w:tc>
          <w:tcPr>
            <w:tcW w:w="1525" w:type="dxa"/>
          </w:tcPr>
          <w:p w14:paraId="0BA88F9C" w14:textId="77777777" w:rsidR="00AF6DC7" w:rsidRDefault="0043681E">
            <w:pPr>
              <w:rPr>
                <w:sz w:val="20"/>
                <w:szCs w:val="20"/>
              </w:rPr>
            </w:pPr>
            <w:r>
              <w:rPr>
                <w:sz w:val="20"/>
                <w:szCs w:val="20"/>
              </w:rPr>
              <w:t>Event Chairperson</w:t>
            </w:r>
          </w:p>
        </w:tc>
        <w:tc>
          <w:tcPr>
            <w:tcW w:w="1697" w:type="dxa"/>
          </w:tcPr>
          <w:p w14:paraId="5C9A1083" w14:textId="77777777" w:rsidR="00AF6DC7" w:rsidRDefault="00AF6DC7">
            <w:pPr>
              <w:rPr>
                <w:sz w:val="20"/>
                <w:szCs w:val="20"/>
              </w:rPr>
            </w:pPr>
          </w:p>
        </w:tc>
        <w:tc>
          <w:tcPr>
            <w:tcW w:w="1705" w:type="dxa"/>
          </w:tcPr>
          <w:p w14:paraId="1D785E50" w14:textId="77777777" w:rsidR="00AF6DC7" w:rsidRDefault="00AF6DC7">
            <w:pPr>
              <w:rPr>
                <w:sz w:val="20"/>
                <w:szCs w:val="20"/>
              </w:rPr>
            </w:pPr>
          </w:p>
        </w:tc>
        <w:tc>
          <w:tcPr>
            <w:tcW w:w="2472" w:type="dxa"/>
            <w:vMerge/>
          </w:tcPr>
          <w:p w14:paraId="2DC6EC0B" w14:textId="77777777" w:rsidR="00AF6DC7" w:rsidRDefault="00AF6DC7">
            <w:pPr>
              <w:widowControl w:val="0"/>
              <w:pBdr>
                <w:top w:val="nil"/>
                <w:left w:val="nil"/>
                <w:bottom w:val="nil"/>
                <w:right w:val="nil"/>
                <w:between w:val="nil"/>
              </w:pBdr>
              <w:spacing w:line="276" w:lineRule="auto"/>
              <w:rPr>
                <w:sz w:val="20"/>
                <w:szCs w:val="20"/>
              </w:rPr>
            </w:pPr>
          </w:p>
        </w:tc>
      </w:tr>
      <w:tr w:rsidR="00AF6DC7" w14:paraId="0059499B" w14:textId="77777777">
        <w:trPr>
          <w:trHeight w:val="620"/>
        </w:trPr>
        <w:tc>
          <w:tcPr>
            <w:tcW w:w="2136" w:type="dxa"/>
          </w:tcPr>
          <w:p w14:paraId="773D97D8" w14:textId="77777777" w:rsidR="00AF6DC7" w:rsidRDefault="00AF6DC7">
            <w:pPr>
              <w:rPr>
                <w:sz w:val="20"/>
                <w:szCs w:val="20"/>
              </w:rPr>
            </w:pPr>
          </w:p>
        </w:tc>
        <w:tc>
          <w:tcPr>
            <w:tcW w:w="1525" w:type="dxa"/>
          </w:tcPr>
          <w:p w14:paraId="10F7267E" w14:textId="77777777" w:rsidR="00AF6DC7" w:rsidRDefault="0043681E">
            <w:pPr>
              <w:rPr>
                <w:sz w:val="20"/>
                <w:szCs w:val="20"/>
              </w:rPr>
            </w:pPr>
            <w:r>
              <w:rPr>
                <w:sz w:val="20"/>
                <w:szCs w:val="20"/>
              </w:rPr>
              <w:t xml:space="preserve">Event Executive Leadership </w:t>
            </w:r>
          </w:p>
        </w:tc>
        <w:tc>
          <w:tcPr>
            <w:tcW w:w="1697" w:type="dxa"/>
          </w:tcPr>
          <w:p w14:paraId="748C6E56" w14:textId="77777777" w:rsidR="00AF6DC7" w:rsidRDefault="00AF6DC7">
            <w:pPr>
              <w:rPr>
                <w:sz w:val="20"/>
                <w:szCs w:val="20"/>
              </w:rPr>
            </w:pPr>
          </w:p>
        </w:tc>
        <w:tc>
          <w:tcPr>
            <w:tcW w:w="1705" w:type="dxa"/>
          </w:tcPr>
          <w:p w14:paraId="4A71CCC8" w14:textId="77777777" w:rsidR="00AF6DC7" w:rsidRDefault="00AF6DC7">
            <w:pPr>
              <w:rPr>
                <w:sz w:val="20"/>
                <w:szCs w:val="20"/>
              </w:rPr>
            </w:pPr>
          </w:p>
        </w:tc>
        <w:tc>
          <w:tcPr>
            <w:tcW w:w="2472" w:type="dxa"/>
            <w:vMerge/>
          </w:tcPr>
          <w:p w14:paraId="0AC9F218" w14:textId="77777777" w:rsidR="00AF6DC7" w:rsidRDefault="00AF6DC7">
            <w:pPr>
              <w:widowControl w:val="0"/>
              <w:pBdr>
                <w:top w:val="nil"/>
                <w:left w:val="nil"/>
                <w:bottom w:val="nil"/>
                <w:right w:val="nil"/>
                <w:between w:val="nil"/>
              </w:pBdr>
              <w:spacing w:line="276" w:lineRule="auto"/>
              <w:rPr>
                <w:sz w:val="20"/>
                <w:szCs w:val="20"/>
              </w:rPr>
            </w:pPr>
          </w:p>
        </w:tc>
      </w:tr>
      <w:tr w:rsidR="00AF6DC7" w14:paraId="1E0CEBF5" w14:textId="77777777">
        <w:trPr>
          <w:trHeight w:val="620"/>
        </w:trPr>
        <w:tc>
          <w:tcPr>
            <w:tcW w:w="2136" w:type="dxa"/>
          </w:tcPr>
          <w:p w14:paraId="7C696C56" w14:textId="77777777" w:rsidR="00AF6DC7" w:rsidRDefault="00AF6DC7">
            <w:pPr>
              <w:rPr>
                <w:sz w:val="20"/>
                <w:szCs w:val="20"/>
              </w:rPr>
            </w:pPr>
          </w:p>
        </w:tc>
        <w:tc>
          <w:tcPr>
            <w:tcW w:w="1525" w:type="dxa"/>
          </w:tcPr>
          <w:p w14:paraId="736E25D0" w14:textId="77777777" w:rsidR="00AF6DC7" w:rsidRDefault="0043681E">
            <w:pPr>
              <w:rPr>
                <w:sz w:val="20"/>
                <w:szCs w:val="20"/>
              </w:rPr>
            </w:pPr>
            <w:r>
              <w:rPr>
                <w:sz w:val="20"/>
                <w:szCs w:val="20"/>
              </w:rPr>
              <w:t>Key Financial Sponsor Leadership</w:t>
            </w:r>
          </w:p>
        </w:tc>
        <w:tc>
          <w:tcPr>
            <w:tcW w:w="1697" w:type="dxa"/>
          </w:tcPr>
          <w:p w14:paraId="63AD8D7A" w14:textId="77777777" w:rsidR="00AF6DC7" w:rsidRDefault="00AF6DC7">
            <w:pPr>
              <w:rPr>
                <w:sz w:val="20"/>
                <w:szCs w:val="20"/>
              </w:rPr>
            </w:pPr>
          </w:p>
        </w:tc>
        <w:tc>
          <w:tcPr>
            <w:tcW w:w="1705" w:type="dxa"/>
          </w:tcPr>
          <w:p w14:paraId="14197756" w14:textId="77777777" w:rsidR="00AF6DC7" w:rsidRDefault="00AF6DC7">
            <w:pPr>
              <w:rPr>
                <w:sz w:val="20"/>
                <w:szCs w:val="20"/>
              </w:rPr>
            </w:pPr>
          </w:p>
        </w:tc>
        <w:tc>
          <w:tcPr>
            <w:tcW w:w="2472" w:type="dxa"/>
            <w:vMerge/>
          </w:tcPr>
          <w:p w14:paraId="3003D4F1" w14:textId="77777777" w:rsidR="00AF6DC7" w:rsidRDefault="00AF6DC7">
            <w:pPr>
              <w:widowControl w:val="0"/>
              <w:pBdr>
                <w:top w:val="nil"/>
                <w:left w:val="nil"/>
                <w:bottom w:val="nil"/>
                <w:right w:val="nil"/>
                <w:between w:val="nil"/>
              </w:pBdr>
              <w:spacing w:line="276" w:lineRule="auto"/>
              <w:rPr>
                <w:sz w:val="20"/>
                <w:szCs w:val="20"/>
              </w:rPr>
            </w:pPr>
          </w:p>
        </w:tc>
      </w:tr>
      <w:tr w:rsidR="00AF6DC7" w14:paraId="6AE68565" w14:textId="77777777">
        <w:trPr>
          <w:trHeight w:val="620"/>
        </w:trPr>
        <w:tc>
          <w:tcPr>
            <w:tcW w:w="2136" w:type="dxa"/>
          </w:tcPr>
          <w:p w14:paraId="70C4D7A3" w14:textId="77777777" w:rsidR="00AF6DC7" w:rsidRDefault="0043681E">
            <w:pPr>
              <w:rPr>
                <w:sz w:val="20"/>
                <w:szCs w:val="20"/>
              </w:rPr>
            </w:pPr>
            <w:r>
              <w:rPr>
                <w:sz w:val="20"/>
                <w:szCs w:val="20"/>
              </w:rPr>
              <w:t>Sherry R. Sills</w:t>
            </w:r>
          </w:p>
        </w:tc>
        <w:tc>
          <w:tcPr>
            <w:tcW w:w="1525" w:type="dxa"/>
          </w:tcPr>
          <w:p w14:paraId="4A918CEA" w14:textId="77777777" w:rsidR="00AF6DC7" w:rsidRDefault="0043681E">
            <w:pPr>
              <w:rPr>
                <w:sz w:val="20"/>
                <w:szCs w:val="20"/>
              </w:rPr>
            </w:pPr>
            <w:r>
              <w:rPr>
                <w:sz w:val="20"/>
                <w:szCs w:val="20"/>
              </w:rPr>
              <w:t>IEEE EERT</w:t>
            </w:r>
          </w:p>
        </w:tc>
        <w:tc>
          <w:tcPr>
            <w:tcW w:w="1697" w:type="dxa"/>
          </w:tcPr>
          <w:p w14:paraId="4CD7BADC" w14:textId="77777777" w:rsidR="00AF6DC7" w:rsidRDefault="0043681E">
            <w:pPr>
              <w:rPr>
                <w:sz w:val="20"/>
                <w:szCs w:val="20"/>
              </w:rPr>
            </w:pPr>
            <w:r>
              <w:rPr>
                <w:sz w:val="20"/>
                <w:szCs w:val="20"/>
              </w:rPr>
              <w:t>+1 908 566 8167</w:t>
            </w:r>
          </w:p>
        </w:tc>
        <w:tc>
          <w:tcPr>
            <w:tcW w:w="1705" w:type="dxa"/>
          </w:tcPr>
          <w:p w14:paraId="0B285933" w14:textId="77777777" w:rsidR="00AF6DC7" w:rsidRDefault="0043681E">
            <w:pPr>
              <w:rPr>
                <w:sz w:val="20"/>
                <w:szCs w:val="20"/>
              </w:rPr>
            </w:pPr>
            <w:r>
              <w:rPr>
                <w:sz w:val="20"/>
                <w:szCs w:val="20"/>
              </w:rPr>
              <w:t>eert@ieee.org</w:t>
            </w:r>
          </w:p>
        </w:tc>
        <w:tc>
          <w:tcPr>
            <w:tcW w:w="2472" w:type="dxa"/>
            <w:vMerge/>
          </w:tcPr>
          <w:p w14:paraId="25F2B3C0" w14:textId="77777777" w:rsidR="00AF6DC7" w:rsidRDefault="00AF6DC7">
            <w:pPr>
              <w:widowControl w:val="0"/>
              <w:pBdr>
                <w:top w:val="nil"/>
                <w:left w:val="nil"/>
                <w:bottom w:val="nil"/>
                <w:right w:val="nil"/>
                <w:between w:val="nil"/>
              </w:pBdr>
              <w:spacing w:line="276" w:lineRule="auto"/>
              <w:rPr>
                <w:sz w:val="20"/>
                <w:szCs w:val="20"/>
              </w:rPr>
            </w:pPr>
          </w:p>
        </w:tc>
      </w:tr>
      <w:tr w:rsidR="00AF6DC7" w14:paraId="4A6C23DE" w14:textId="77777777">
        <w:trPr>
          <w:trHeight w:val="620"/>
        </w:trPr>
        <w:tc>
          <w:tcPr>
            <w:tcW w:w="2136" w:type="dxa"/>
          </w:tcPr>
          <w:p w14:paraId="289859D2" w14:textId="77777777" w:rsidR="00AF6DC7" w:rsidRDefault="0043681E">
            <w:pPr>
              <w:rPr>
                <w:sz w:val="20"/>
                <w:szCs w:val="20"/>
              </w:rPr>
            </w:pPr>
            <w:r>
              <w:rPr>
                <w:sz w:val="20"/>
                <w:szCs w:val="20"/>
              </w:rPr>
              <w:t>Marie M. Hunter</w:t>
            </w:r>
          </w:p>
        </w:tc>
        <w:tc>
          <w:tcPr>
            <w:tcW w:w="1525" w:type="dxa"/>
          </w:tcPr>
          <w:p w14:paraId="77BA96F1" w14:textId="77777777" w:rsidR="00AF6DC7" w:rsidRDefault="0043681E">
            <w:pPr>
              <w:rPr>
                <w:sz w:val="20"/>
                <w:szCs w:val="20"/>
              </w:rPr>
            </w:pPr>
            <w:r>
              <w:rPr>
                <w:sz w:val="20"/>
                <w:szCs w:val="20"/>
              </w:rPr>
              <w:t>IEEE EERT</w:t>
            </w:r>
          </w:p>
        </w:tc>
        <w:tc>
          <w:tcPr>
            <w:tcW w:w="1697" w:type="dxa"/>
          </w:tcPr>
          <w:p w14:paraId="4C3D8A98" w14:textId="635B74B3" w:rsidR="00AF6DC7" w:rsidRDefault="0043681E">
            <w:pPr>
              <w:rPr>
                <w:sz w:val="20"/>
                <w:szCs w:val="20"/>
              </w:rPr>
            </w:pPr>
            <w:r>
              <w:rPr>
                <w:sz w:val="20"/>
                <w:szCs w:val="20"/>
              </w:rPr>
              <w:t xml:space="preserve">+1 732 354 </w:t>
            </w:r>
            <w:r w:rsidR="003D64DA">
              <w:rPr>
                <w:sz w:val="20"/>
                <w:szCs w:val="20"/>
              </w:rPr>
              <w:t>6</w:t>
            </w:r>
            <w:r>
              <w:rPr>
                <w:sz w:val="20"/>
                <w:szCs w:val="20"/>
              </w:rPr>
              <w:t>501</w:t>
            </w:r>
          </w:p>
        </w:tc>
        <w:tc>
          <w:tcPr>
            <w:tcW w:w="1705" w:type="dxa"/>
          </w:tcPr>
          <w:p w14:paraId="6FFACA8C" w14:textId="77777777" w:rsidR="00AF6DC7" w:rsidRDefault="0043681E">
            <w:pPr>
              <w:rPr>
                <w:sz w:val="20"/>
                <w:szCs w:val="20"/>
              </w:rPr>
            </w:pPr>
            <w:r>
              <w:rPr>
                <w:sz w:val="20"/>
                <w:szCs w:val="20"/>
              </w:rPr>
              <w:t>eert@ieee.org</w:t>
            </w:r>
          </w:p>
        </w:tc>
        <w:tc>
          <w:tcPr>
            <w:tcW w:w="2472" w:type="dxa"/>
            <w:vMerge/>
          </w:tcPr>
          <w:p w14:paraId="03395B31" w14:textId="77777777" w:rsidR="00AF6DC7" w:rsidRDefault="00AF6DC7">
            <w:pPr>
              <w:widowControl w:val="0"/>
              <w:pBdr>
                <w:top w:val="nil"/>
                <w:left w:val="nil"/>
                <w:bottom w:val="nil"/>
                <w:right w:val="nil"/>
                <w:between w:val="nil"/>
              </w:pBdr>
              <w:spacing w:line="276" w:lineRule="auto"/>
              <w:rPr>
                <w:sz w:val="20"/>
                <w:szCs w:val="20"/>
              </w:rPr>
            </w:pPr>
          </w:p>
        </w:tc>
      </w:tr>
      <w:tr w:rsidR="00AF6DC7" w14:paraId="64F0C93C" w14:textId="77777777">
        <w:tc>
          <w:tcPr>
            <w:tcW w:w="7063" w:type="dxa"/>
            <w:gridSpan w:val="4"/>
            <w:tcBorders>
              <w:top w:val="single" w:sz="4" w:space="0" w:color="76923C"/>
              <w:left w:val="single" w:sz="4" w:space="0" w:color="76923C"/>
              <w:bottom w:val="single" w:sz="4" w:space="0" w:color="76923C"/>
              <w:right w:val="single" w:sz="4" w:space="0" w:color="76923C"/>
            </w:tcBorders>
            <w:shd w:val="clear" w:color="auto" w:fill="C2D69B"/>
          </w:tcPr>
          <w:p w14:paraId="31A8D6EA" w14:textId="77777777" w:rsidR="00AF6DC7" w:rsidRDefault="0043681E">
            <w:pPr>
              <w:rPr>
                <w:b/>
                <w:sz w:val="20"/>
                <w:szCs w:val="20"/>
              </w:rPr>
            </w:pPr>
            <w:r>
              <w:rPr>
                <w:b/>
                <w:sz w:val="20"/>
                <w:szCs w:val="20"/>
              </w:rPr>
              <w:t>Onsite Command and Control Leaders</w:t>
            </w:r>
          </w:p>
        </w:tc>
        <w:tc>
          <w:tcPr>
            <w:tcW w:w="2472" w:type="dxa"/>
            <w:tcBorders>
              <w:top w:val="single" w:sz="4" w:space="0" w:color="76923C"/>
              <w:left w:val="single" w:sz="4" w:space="0" w:color="76923C"/>
              <w:bottom w:val="single" w:sz="4" w:space="0" w:color="76923C"/>
              <w:right w:val="single" w:sz="4" w:space="0" w:color="76923C"/>
            </w:tcBorders>
            <w:shd w:val="clear" w:color="auto" w:fill="C2D69B"/>
          </w:tcPr>
          <w:p w14:paraId="3549A2A1" w14:textId="77777777" w:rsidR="00AF6DC7" w:rsidRDefault="0043681E">
            <w:pPr>
              <w:rPr>
                <w:b/>
                <w:sz w:val="20"/>
                <w:szCs w:val="20"/>
              </w:rPr>
            </w:pPr>
            <w:r>
              <w:rPr>
                <w:b/>
                <w:sz w:val="20"/>
                <w:szCs w:val="20"/>
              </w:rPr>
              <w:t xml:space="preserve">Responsibilities </w:t>
            </w:r>
          </w:p>
        </w:tc>
      </w:tr>
      <w:tr w:rsidR="00AF6DC7" w14:paraId="7C90A48A" w14:textId="77777777">
        <w:tc>
          <w:tcPr>
            <w:tcW w:w="2136" w:type="dxa"/>
            <w:tcBorders>
              <w:top w:val="single" w:sz="4" w:space="0" w:color="76923C"/>
            </w:tcBorders>
          </w:tcPr>
          <w:p w14:paraId="0464FF55" w14:textId="77777777" w:rsidR="00AF6DC7" w:rsidRDefault="0043681E">
            <w:pPr>
              <w:rPr>
                <w:b/>
                <w:sz w:val="20"/>
                <w:szCs w:val="20"/>
              </w:rPr>
            </w:pPr>
            <w:r>
              <w:rPr>
                <w:b/>
                <w:sz w:val="20"/>
                <w:szCs w:val="20"/>
              </w:rPr>
              <w:t>Name</w:t>
            </w:r>
          </w:p>
        </w:tc>
        <w:tc>
          <w:tcPr>
            <w:tcW w:w="1525" w:type="dxa"/>
            <w:tcBorders>
              <w:top w:val="single" w:sz="4" w:space="0" w:color="76923C"/>
            </w:tcBorders>
          </w:tcPr>
          <w:p w14:paraId="31A40F03" w14:textId="77777777" w:rsidR="00AF6DC7" w:rsidRDefault="0043681E">
            <w:pPr>
              <w:rPr>
                <w:b/>
                <w:sz w:val="20"/>
                <w:szCs w:val="20"/>
              </w:rPr>
            </w:pPr>
            <w:r>
              <w:rPr>
                <w:b/>
                <w:sz w:val="20"/>
                <w:szCs w:val="20"/>
              </w:rPr>
              <w:t>Role</w:t>
            </w:r>
          </w:p>
        </w:tc>
        <w:tc>
          <w:tcPr>
            <w:tcW w:w="1697" w:type="dxa"/>
            <w:tcBorders>
              <w:top w:val="single" w:sz="4" w:space="0" w:color="76923C"/>
            </w:tcBorders>
          </w:tcPr>
          <w:p w14:paraId="7DE0A33A" w14:textId="77777777" w:rsidR="00AF6DC7" w:rsidRDefault="0043681E">
            <w:pPr>
              <w:rPr>
                <w:b/>
                <w:sz w:val="20"/>
                <w:szCs w:val="20"/>
              </w:rPr>
            </w:pPr>
            <w:r>
              <w:rPr>
                <w:b/>
                <w:sz w:val="20"/>
                <w:szCs w:val="20"/>
              </w:rPr>
              <w:t>Mobile</w:t>
            </w:r>
          </w:p>
        </w:tc>
        <w:tc>
          <w:tcPr>
            <w:tcW w:w="1705" w:type="dxa"/>
            <w:tcBorders>
              <w:top w:val="single" w:sz="4" w:space="0" w:color="76923C"/>
            </w:tcBorders>
          </w:tcPr>
          <w:p w14:paraId="2DE2F0AB" w14:textId="77777777" w:rsidR="00AF6DC7" w:rsidRDefault="0043681E">
            <w:pPr>
              <w:rPr>
                <w:b/>
                <w:sz w:val="20"/>
                <w:szCs w:val="20"/>
              </w:rPr>
            </w:pPr>
            <w:r>
              <w:rPr>
                <w:b/>
                <w:sz w:val="20"/>
                <w:szCs w:val="20"/>
              </w:rPr>
              <w:t xml:space="preserve">Email </w:t>
            </w:r>
          </w:p>
        </w:tc>
        <w:tc>
          <w:tcPr>
            <w:tcW w:w="2472" w:type="dxa"/>
            <w:vMerge w:val="restart"/>
            <w:tcBorders>
              <w:top w:val="single" w:sz="4" w:space="0" w:color="76923C"/>
            </w:tcBorders>
          </w:tcPr>
          <w:p w14:paraId="763788B0" w14:textId="77777777" w:rsidR="00AF6DC7" w:rsidRDefault="0043681E">
            <w:pPr>
              <w:numPr>
                <w:ilvl w:val="0"/>
                <w:numId w:val="11"/>
              </w:numPr>
              <w:pBdr>
                <w:top w:val="nil"/>
                <w:left w:val="nil"/>
                <w:bottom w:val="nil"/>
                <w:right w:val="nil"/>
                <w:between w:val="nil"/>
              </w:pBdr>
              <w:spacing w:line="276" w:lineRule="auto"/>
              <w:rPr>
                <w:color w:val="000000"/>
                <w:sz w:val="20"/>
                <w:szCs w:val="20"/>
              </w:rPr>
            </w:pPr>
            <w:r>
              <w:rPr>
                <w:color w:val="000000"/>
                <w:sz w:val="20"/>
                <w:szCs w:val="20"/>
              </w:rPr>
              <w:t>Fact gathering on crisis</w:t>
            </w:r>
          </w:p>
          <w:p w14:paraId="4B83CD76" w14:textId="77777777" w:rsidR="00AF6DC7" w:rsidRDefault="0043681E">
            <w:pPr>
              <w:numPr>
                <w:ilvl w:val="0"/>
                <w:numId w:val="11"/>
              </w:numPr>
              <w:pBdr>
                <w:top w:val="nil"/>
                <w:left w:val="nil"/>
                <w:bottom w:val="nil"/>
                <w:right w:val="nil"/>
                <w:between w:val="nil"/>
              </w:pBdr>
              <w:spacing w:line="276" w:lineRule="auto"/>
              <w:rPr>
                <w:color w:val="000000"/>
                <w:sz w:val="20"/>
                <w:szCs w:val="20"/>
              </w:rPr>
            </w:pPr>
            <w:r>
              <w:rPr>
                <w:color w:val="000000"/>
                <w:sz w:val="20"/>
                <w:szCs w:val="20"/>
              </w:rPr>
              <w:t>Oversight and control of communication hub</w:t>
            </w:r>
          </w:p>
          <w:p w14:paraId="1A6DF5B8" w14:textId="77777777" w:rsidR="00AF6DC7" w:rsidRDefault="0043681E">
            <w:pPr>
              <w:numPr>
                <w:ilvl w:val="0"/>
                <w:numId w:val="11"/>
              </w:numPr>
              <w:pBdr>
                <w:top w:val="nil"/>
                <w:left w:val="nil"/>
                <w:bottom w:val="nil"/>
                <w:right w:val="nil"/>
                <w:between w:val="nil"/>
              </w:pBdr>
              <w:spacing w:line="276" w:lineRule="auto"/>
              <w:rPr>
                <w:color w:val="000000"/>
                <w:sz w:val="20"/>
                <w:szCs w:val="20"/>
              </w:rPr>
            </w:pPr>
            <w:r>
              <w:rPr>
                <w:color w:val="000000"/>
                <w:sz w:val="20"/>
                <w:szCs w:val="20"/>
              </w:rPr>
              <w:t>Informing and updating events team</w:t>
            </w:r>
          </w:p>
          <w:p w14:paraId="0778631F" w14:textId="77777777" w:rsidR="00AF6DC7" w:rsidRDefault="0043681E">
            <w:pPr>
              <w:numPr>
                <w:ilvl w:val="0"/>
                <w:numId w:val="11"/>
              </w:numPr>
              <w:pBdr>
                <w:top w:val="nil"/>
                <w:left w:val="nil"/>
                <w:bottom w:val="nil"/>
                <w:right w:val="nil"/>
                <w:between w:val="nil"/>
              </w:pBdr>
              <w:spacing w:line="276" w:lineRule="auto"/>
              <w:rPr>
                <w:color w:val="000000"/>
                <w:sz w:val="20"/>
                <w:szCs w:val="20"/>
              </w:rPr>
            </w:pPr>
            <w:r>
              <w:rPr>
                <w:color w:val="000000"/>
                <w:sz w:val="20"/>
                <w:szCs w:val="20"/>
              </w:rPr>
              <w:t>Attendee communications</w:t>
            </w:r>
          </w:p>
          <w:p w14:paraId="307F567B" w14:textId="77777777" w:rsidR="00AF6DC7" w:rsidRDefault="0043681E">
            <w:pPr>
              <w:numPr>
                <w:ilvl w:val="0"/>
                <w:numId w:val="11"/>
              </w:numPr>
              <w:pBdr>
                <w:top w:val="nil"/>
                <w:left w:val="nil"/>
                <w:bottom w:val="nil"/>
                <w:right w:val="nil"/>
                <w:between w:val="nil"/>
              </w:pBdr>
              <w:spacing w:line="276" w:lineRule="auto"/>
              <w:rPr>
                <w:color w:val="000000"/>
                <w:sz w:val="20"/>
                <w:szCs w:val="20"/>
              </w:rPr>
            </w:pPr>
            <w:r>
              <w:rPr>
                <w:color w:val="000000"/>
                <w:sz w:val="20"/>
                <w:szCs w:val="20"/>
              </w:rPr>
              <w:t>Reporting factually based updates</w:t>
            </w:r>
          </w:p>
          <w:p w14:paraId="20258BB2" w14:textId="77777777" w:rsidR="00AF6DC7" w:rsidRDefault="0043681E">
            <w:pPr>
              <w:numPr>
                <w:ilvl w:val="0"/>
                <w:numId w:val="11"/>
              </w:numPr>
              <w:pBdr>
                <w:top w:val="nil"/>
                <w:left w:val="nil"/>
                <w:bottom w:val="nil"/>
                <w:right w:val="nil"/>
                <w:between w:val="nil"/>
              </w:pBdr>
              <w:spacing w:line="276" w:lineRule="auto"/>
              <w:rPr>
                <w:color w:val="000000"/>
                <w:sz w:val="20"/>
                <w:szCs w:val="20"/>
              </w:rPr>
            </w:pPr>
            <w:r>
              <w:rPr>
                <w:color w:val="000000"/>
                <w:sz w:val="20"/>
                <w:szCs w:val="20"/>
              </w:rPr>
              <w:t>Coordination with venue security/main point of contact</w:t>
            </w:r>
          </w:p>
          <w:p w14:paraId="5B6CEB6D" w14:textId="77777777" w:rsidR="00AF6DC7" w:rsidRDefault="0043681E">
            <w:pPr>
              <w:numPr>
                <w:ilvl w:val="0"/>
                <w:numId w:val="11"/>
              </w:numPr>
              <w:pBdr>
                <w:top w:val="nil"/>
                <w:left w:val="nil"/>
                <w:bottom w:val="nil"/>
                <w:right w:val="nil"/>
                <w:between w:val="nil"/>
              </w:pBdr>
              <w:spacing w:after="200" w:line="276" w:lineRule="auto"/>
              <w:rPr>
                <w:color w:val="000000"/>
                <w:sz w:val="20"/>
                <w:szCs w:val="20"/>
              </w:rPr>
            </w:pPr>
            <w:r>
              <w:rPr>
                <w:color w:val="000000"/>
                <w:sz w:val="20"/>
                <w:szCs w:val="20"/>
              </w:rPr>
              <w:t xml:space="preserve">Engagement/Reporting to crisis team leaders </w:t>
            </w:r>
          </w:p>
        </w:tc>
      </w:tr>
      <w:tr w:rsidR="00AF6DC7" w14:paraId="6566361D" w14:textId="77777777">
        <w:trPr>
          <w:trHeight w:val="503"/>
        </w:trPr>
        <w:tc>
          <w:tcPr>
            <w:tcW w:w="2136" w:type="dxa"/>
          </w:tcPr>
          <w:p w14:paraId="54052A35" w14:textId="77777777" w:rsidR="00AF6DC7" w:rsidRDefault="00AF6DC7">
            <w:pPr>
              <w:rPr>
                <w:sz w:val="20"/>
                <w:szCs w:val="20"/>
              </w:rPr>
            </w:pPr>
          </w:p>
        </w:tc>
        <w:tc>
          <w:tcPr>
            <w:tcW w:w="1525" w:type="dxa"/>
          </w:tcPr>
          <w:p w14:paraId="653118A1" w14:textId="77777777" w:rsidR="00AF6DC7" w:rsidRDefault="0043681E">
            <w:pPr>
              <w:rPr>
                <w:sz w:val="20"/>
                <w:szCs w:val="20"/>
              </w:rPr>
            </w:pPr>
            <w:r>
              <w:rPr>
                <w:sz w:val="20"/>
                <w:szCs w:val="20"/>
              </w:rPr>
              <w:t>Event Lead</w:t>
            </w:r>
          </w:p>
        </w:tc>
        <w:tc>
          <w:tcPr>
            <w:tcW w:w="1697" w:type="dxa"/>
          </w:tcPr>
          <w:p w14:paraId="278ACF7A" w14:textId="77777777" w:rsidR="00AF6DC7" w:rsidRDefault="00AF6DC7">
            <w:pPr>
              <w:rPr>
                <w:sz w:val="20"/>
                <w:szCs w:val="20"/>
              </w:rPr>
            </w:pPr>
          </w:p>
        </w:tc>
        <w:tc>
          <w:tcPr>
            <w:tcW w:w="1705" w:type="dxa"/>
          </w:tcPr>
          <w:p w14:paraId="13463FE2" w14:textId="77777777" w:rsidR="00AF6DC7" w:rsidRDefault="00AF6DC7">
            <w:pPr>
              <w:rPr>
                <w:sz w:val="20"/>
                <w:szCs w:val="20"/>
              </w:rPr>
            </w:pPr>
          </w:p>
        </w:tc>
        <w:tc>
          <w:tcPr>
            <w:tcW w:w="2472" w:type="dxa"/>
            <w:vMerge/>
            <w:tcBorders>
              <w:top w:val="single" w:sz="4" w:space="0" w:color="76923C"/>
            </w:tcBorders>
          </w:tcPr>
          <w:p w14:paraId="090D7C4C" w14:textId="77777777" w:rsidR="00AF6DC7" w:rsidRDefault="00AF6DC7">
            <w:pPr>
              <w:widowControl w:val="0"/>
              <w:pBdr>
                <w:top w:val="nil"/>
                <w:left w:val="nil"/>
                <w:bottom w:val="nil"/>
                <w:right w:val="nil"/>
                <w:between w:val="nil"/>
              </w:pBdr>
              <w:spacing w:line="276" w:lineRule="auto"/>
              <w:rPr>
                <w:sz w:val="20"/>
                <w:szCs w:val="20"/>
              </w:rPr>
            </w:pPr>
          </w:p>
        </w:tc>
      </w:tr>
      <w:tr w:rsidR="00AF6DC7" w14:paraId="7052FCA0" w14:textId="77777777">
        <w:trPr>
          <w:trHeight w:val="620"/>
        </w:trPr>
        <w:tc>
          <w:tcPr>
            <w:tcW w:w="2136" w:type="dxa"/>
          </w:tcPr>
          <w:p w14:paraId="1D36F3D1" w14:textId="77777777" w:rsidR="00AF6DC7" w:rsidRDefault="00AF6DC7">
            <w:pPr>
              <w:rPr>
                <w:sz w:val="20"/>
                <w:szCs w:val="20"/>
              </w:rPr>
            </w:pPr>
          </w:p>
        </w:tc>
        <w:tc>
          <w:tcPr>
            <w:tcW w:w="1525" w:type="dxa"/>
          </w:tcPr>
          <w:p w14:paraId="60346760" w14:textId="77777777" w:rsidR="00AF6DC7" w:rsidRDefault="0043681E">
            <w:pPr>
              <w:rPr>
                <w:sz w:val="20"/>
                <w:szCs w:val="20"/>
              </w:rPr>
            </w:pPr>
            <w:r>
              <w:rPr>
                <w:sz w:val="20"/>
                <w:szCs w:val="20"/>
              </w:rPr>
              <w:t>Event Secondary Lead</w:t>
            </w:r>
          </w:p>
        </w:tc>
        <w:tc>
          <w:tcPr>
            <w:tcW w:w="1697" w:type="dxa"/>
          </w:tcPr>
          <w:p w14:paraId="556EAE88" w14:textId="77777777" w:rsidR="00AF6DC7" w:rsidRDefault="00AF6DC7">
            <w:pPr>
              <w:rPr>
                <w:sz w:val="20"/>
                <w:szCs w:val="20"/>
              </w:rPr>
            </w:pPr>
          </w:p>
        </w:tc>
        <w:tc>
          <w:tcPr>
            <w:tcW w:w="1705" w:type="dxa"/>
          </w:tcPr>
          <w:p w14:paraId="122A7D63" w14:textId="77777777" w:rsidR="00AF6DC7" w:rsidRDefault="00AF6DC7">
            <w:pPr>
              <w:rPr>
                <w:sz w:val="20"/>
                <w:szCs w:val="20"/>
              </w:rPr>
            </w:pPr>
          </w:p>
        </w:tc>
        <w:tc>
          <w:tcPr>
            <w:tcW w:w="2472" w:type="dxa"/>
            <w:vMerge/>
            <w:tcBorders>
              <w:top w:val="single" w:sz="4" w:space="0" w:color="76923C"/>
            </w:tcBorders>
          </w:tcPr>
          <w:p w14:paraId="0318FA9D" w14:textId="77777777" w:rsidR="00AF6DC7" w:rsidRDefault="00AF6DC7">
            <w:pPr>
              <w:widowControl w:val="0"/>
              <w:pBdr>
                <w:top w:val="nil"/>
                <w:left w:val="nil"/>
                <w:bottom w:val="nil"/>
                <w:right w:val="nil"/>
                <w:between w:val="nil"/>
              </w:pBdr>
              <w:spacing w:line="276" w:lineRule="auto"/>
              <w:rPr>
                <w:sz w:val="20"/>
                <w:szCs w:val="20"/>
              </w:rPr>
            </w:pPr>
          </w:p>
        </w:tc>
      </w:tr>
      <w:tr w:rsidR="00AF6DC7" w14:paraId="0E7CADF3" w14:textId="77777777">
        <w:trPr>
          <w:trHeight w:val="710"/>
        </w:trPr>
        <w:tc>
          <w:tcPr>
            <w:tcW w:w="2136" w:type="dxa"/>
          </w:tcPr>
          <w:p w14:paraId="3AB26AAF" w14:textId="77777777" w:rsidR="00AF6DC7" w:rsidRDefault="00AF6DC7">
            <w:pPr>
              <w:rPr>
                <w:sz w:val="20"/>
                <w:szCs w:val="20"/>
              </w:rPr>
            </w:pPr>
          </w:p>
        </w:tc>
        <w:tc>
          <w:tcPr>
            <w:tcW w:w="1525" w:type="dxa"/>
          </w:tcPr>
          <w:p w14:paraId="69B37CFC" w14:textId="77777777" w:rsidR="00AF6DC7" w:rsidRDefault="0043681E">
            <w:pPr>
              <w:rPr>
                <w:sz w:val="20"/>
                <w:szCs w:val="20"/>
              </w:rPr>
            </w:pPr>
            <w:r>
              <w:rPr>
                <w:sz w:val="20"/>
                <w:szCs w:val="20"/>
              </w:rPr>
              <w:t>Venue Lead</w:t>
            </w:r>
          </w:p>
        </w:tc>
        <w:tc>
          <w:tcPr>
            <w:tcW w:w="1697" w:type="dxa"/>
          </w:tcPr>
          <w:p w14:paraId="25CEBF58" w14:textId="77777777" w:rsidR="00AF6DC7" w:rsidRDefault="00AF6DC7">
            <w:pPr>
              <w:rPr>
                <w:sz w:val="20"/>
                <w:szCs w:val="20"/>
              </w:rPr>
            </w:pPr>
          </w:p>
        </w:tc>
        <w:tc>
          <w:tcPr>
            <w:tcW w:w="1705" w:type="dxa"/>
          </w:tcPr>
          <w:p w14:paraId="078F46BF" w14:textId="77777777" w:rsidR="00AF6DC7" w:rsidRDefault="00AF6DC7">
            <w:pPr>
              <w:rPr>
                <w:sz w:val="20"/>
                <w:szCs w:val="20"/>
              </w:rPr>
            </w:pPr>
          </w:p>
        </w:tc>
        <w:tc>
          <w:tcPr>
            <w:tcW w:w="2472" w:type="dxa"/>
            <w:vMerge/>
            <w:tcBorders>
              <w:top w:val="single" w:sz="4" w:space="0" w:color="76923C"/>
            </w:tcBorders>
          </w:tcPr>
          <w:p w14:paraId="1E99D492" w14:textId="77777777" w:rsidR="00AF6DC7" w:rsidRDefault="00AF6DC7">
            <w:pPr>
              <w:widowControl w:val="0"/>
              <w:pBdr>
                <w:top w:val="nil"/>
                <w:left w:val="nil"/>
                <w:bottom w:val="nil"/>
                <w:right w:val="nil"/>
                <w:between w:val="nil"/>
              </w:pBdr>
              <w:spacing w:line="276" w:lineRule="auto"/>
              <w:rPr>
                <w:sz w:val="20"/>
                <w:szCs w:val="20"/>
              </w:rPr>
            </w:pPr>
          </w:p>
        </w:tc>
      </w:tr>
      <w:tr w:rsidR="00AF6DC7" w14:paraId="3FABD950" w14:textId="77777777">
        <w:trPr>
          <w:trHeight w:val="620"/>
        </w:trPr>
        <w:tc>
          <w:tcPr>
            <w:tcW w:w="2136" w:type="dxa"/>
          </w:tcPr>
          <w:p w14:paraId="6029ECA3" w14:textId="77777777" w:rsidR="00AF6DC7" w:rsidRDefault="00AF6DC7">
            <w:pPr>
              <w:rPr>
                <w:sz w:val="20"/>
                <w:szCs w:val="20"/>
              </w:rPr>
            </w:pPr>
          </w:p>
        </w:tc>
        <w:tc>
          <w:tcPr>
            <w:tcW w:w="1525" w:type="dxa"/>
          </w:tcPr>
          <w:p w14:paraId="43680D3F" w14:textId="77777777" w:rsidR="00AF6DC7" w:rsidRDefault="0043681E">
            <w:pPr>
              <w:rPr>
                <w:sz w:val="20"/>
                <w:szCs w:val="20"/>
              </w:rPr>
            </w:pPr>
            <w:r>
              <w:rPr>
                <w:sz w:val="20"/>
                <w:szCs w:val="20"/>
              </w:rPr>
              <w:t>Venue Security</w:t>
            </w:r>
          </w:p>
        </w:tc>
        <w:tc>
          <w:tcPr>
            <w:tcW w:w="1697" w:type="dxa"/>
          </w:tcPr>
          <w:p w14:paraId="09D0F02C" w14:textId="77777777" w:rsidR="00AF6DC7" w:rsidRDefault="00AF6DC7">
            <w:pPr>
              <w:rPr>
                <w:sz w:val="20"/>
                <w:szCs w:val="20"/>
              </w:rPr>
            </w:pPr>
          </w:p>
        </w:tc>
        <w:tc>
          <w:tcPr>
            <w:tcW w:w="1705" w:type="dxa"/>
          </w:tcPr>
          <w:p w14:paraId="2F9A89FF" w14:textId="77777777" w:rsidR="00AF6DC7" w:rsidRDefault="00AF6DC7">
            <w:pPr>
              <w:rPr>
                <w:sz w:val="20"/>
                <w:szCs w:val="20"/>
              </w:rPr>
            </w:pPr>
          </w:p>
        </w:tc>
        <w:tc>
          <w:tcPr>
            <w:tcW w:w="2472" w:type="dxa"/>
            <w:vMerge/>
            <w:tcBorders>
              <w:top w:val="single" w:sz="4" w:space="0" w:color="76923C"/>
            </w:tcBorders>
          </w:tcPr>
          <w:p w14:paraId="56ACD673" w14:textId="77777777" w:rsidR="00AF6DC7" w:rsidRDefault="00AF6DC7">
            <w:pPr>
              <w:widowControl w:val="0"/>
              <w:pBdr>
                <w:top w:val="nil"/>
                <w:left w:val="nil"/>
                <w:bottom w:val="nil"/>
                <w:right w:val="nil"/>
                <w:between w:val="nil"/>
              </w:pBdr>
              <w:spacing w:line="276" w:lineRule="auto"/>
              <w:rPr>
                <w:sz w:val="20"/>
                <w:szCs w:val="20"/>
              </w:rPr>
            </w:pPr>
          </w:p>
        </w:tc>
      </w:tr>
      <w:tr w:rsidR="00AF6DC7" w14:paraId="62CA1E6A" w14:textId="77777777">
        <w:trPr>
          <w:trHeight w:val="620"/>
        </w:trPr>
        <w:tc>
          <w:tcPr>
            <w:tcW w:w="2136" w:type="dxa"/>
          </w:tcPr>
          <w:p w14:paraId="3EBC9C3E" w14:textId="77777777" w:rsidR="00AF6DC7" w:rsidRDefault="00AF6DC7">
            <w:pPr>
              <w:rPr>
                <w:sz w:val="20"/>
                <w:szCs w:val="20"/>
              </w:rPr>
            </w:pPr>
          </w:p>
        </w:tc>
        <w:tc>
          <w:tcPr>
            <w:tcW w:w="1525" w:type="dxa"/>
          </w:tcPr>
          <w:p w14:paraId="64C2C99E" w14:textId="77777777" w:rsidR="00AF6DC7" w:rsidRDefault="0043681E">
            <w:pPr>
              <w:rPr>
                <w:sz w:val="20"/>
                <w:szCs w:val="20"/>
              </w:rPr>
            </w:pPr>
            <w:r>
              <w:rPr>
                <w:sz w:val="20"/>
                <w:szCs w:val="20"/>
              </w:rPr>
              <w:t>Event Attendee Registration Lead</w:t>
            </w:r>
          </w:p>
        </w:tc>
        <w:tc>
          <w:tcPr>
            <w:tcW w:w="1697" w:type="dxa"/>
          </w:tcPr>
          <w:p w14:paraId="1FBD9D19" w14:textId="77777777" w:rsidR="00AF6DC7" w:rsidRDefault="00AF6DC7">
            <w:pPr>
              <w:rPr>
                <w:sz w:val="20"/>
                <w:szCs w:val="20"/>
              </w:rPr>
            </w:pPr>
          </w:p>
        </w:tc>
        <w:tc>
          <w:tcPr>
            <w:tcW w:w="1705" w:type="dxa"/>
          </w:tcPr>
          <w:p w14:paraId="484094BC" w14:textId="77777777" w:rsidR="00AF6DC7" w:rsidRDefault="00AF6DC7">
            <w:pPr>
              <w:rPr>
                <w:sz w:val="20"/>
                <w:szCs w:val="20"/>
              </w:rPr>
            </w:pPr>
          </w:p>
        </w:tc>
        <w:tc>
          <w:tcPr>
            <w:tcW w:w="2472" w:type="dxa"/>
            <w:vMerge/>
            <w:tcBorders>
              <w:top w:val="single" w:sz="4" w:space="0" w:color="76923C"/>
            </w:tcBorders>
          </w:tcPr>
          <w:p w14:paraId="7096C32A" w14:textId="77777777" w:rsidR="00AF6DC7" w:rsidRDefault="00AF6DC7">
            <w:pPr>
              <w:widowControl w:val="0"/>
              <w:pBdr>
                <w:top w:val="nil"/>
                <w:left w:val="nil"/>
                <w:bottom w:val="nil"/>
                <w:right w:val="nil"/>
                <w:between w:val="nil"/>
              </w:pBdr>
              <w:spacing w:line="276" w:lineRule="auto"/>
              <w:rPr>
                <w:sz w:val="20"/>
                <w:szCs w:val="20"/>
              </w:rPr>
            </w:pPr>
          </w:p>
        </w:tc>
      </w:tr>
      <w:tr w:rsidR="00AF6DC7" w14:paraId="4EE40056" w14:textId="77777777">
        <w:trPr>
          <w:trHeight w:val="620"/>
        </w:trPr>
        <w:tc>
          <w:tcPr>
            <w:tcW w:w="2136" w:type="dxa"/>
          </w:tcPr>
          <w:p w14:paraId="7EFDA198" w14:textId="77777777" w:rsidR="00AF6DC7" w:rsidRDefault="00AF6DC7">
            <w:pPr>
              <w:rPr>
                <w:sz w:val="20"/>
                <w:szCs w:val="20"/>
              </w:rPr>
            </w:pPr>
          </w:p>
        </w:tc>
        <w:tc>
          <w:tcPr>
            <w:tcW w:w="1525" w:type="dxa"/>
          </w:tcPr>
          <w:p w14:paraId="632D434C" w14:textId="77777777" w:rsidR="00AF6DC7" w:rsidRDefault="0043681E">
            <w:pPr>
              <w:rPr>
                <w:sz w:val="20"/>
                <w:szCs w:val="20"/>
              </w:rPr>
            </w:pPr>
            <w:r>
              <w:rPr>
                <w:sz w:val="20"/>
                <w:szCs w:val="20"/>
              </w:rPr>
              <w:t>Event Webmaster</w:t>
            </w:r>
          </w:p>
        </w:tc>
        <w:tc>
          <w:tcPr>
            <w:tcW w:w="1697" w:type="dxa"/>
          </w:tcPr>
          <w:p w14:paraId="5A7B96D8" w14:textId="77777777" w:rsidR="00AF6DC7" w:rsidRDefault="00AF6DC7">
            <w:pPr>
              <w:rPr>
                <w:sz w:val="20"/>
                <w:szCs w:val="20"/>
              </w:rPr>
            </w:pPr>
          </w:p>
        </w:tc>
        <w:tc>
          <w:tcPr>
            <w:tcW w:w="1705" w:type="dxa"/>
          </w:tcPr>
          <w:p w14:paraId="5256CD4F" w14:textId="77777777" w:rsidR="00AF6DC7" w:rsidRDefault="00AF6DC7">
            <w:pPr>
              <w:rPr>
                <w:sz w:val="20"/>
                <w:szCs w:val="20"/>
              </w:rPr>
            </w:pPr>
          </w:p>
        </w:tc>
        <w:tc>
          <w:tcPr>
            <w:tcW w:w="2472" w:type="dxa"/>
            <w:vMerge/>
            <w:tcBorders>
              <w:top w:val="single" w:sz="4" w:space="0" w:color="76923C"/>
            </w:tcBorders>
          </w:tcPr>
          <w:p w14:paraId="670F3EAA" w14:textId="77777777" w:rsidR="00AF6DC7" w:rsidRDefault="00AF6DC7">
            <w:pPr>
              <w:widowControl w:val="0"/>
              <w:pBdr>
                <w:top w:val="nil"/>
                <w:left w:val="nil"/>
                <w:bottom w:val="nil"/>
                <w:right w:val="nil"/>
                <w:between w:val="nil"/>
              </w:pBdr>
              <w:spacing w:line="276" w:lineRule="auto"/>
              <w:rPr>
                <w:sz w:val="20"/>
                <w:szCs w:val="20"/>
              </w:rPr>
            </w:pPr>
          </w:p>
        </w:tc>
      </w:tr>
    </w:tbl>
    <w:p w14:paraId="1BEDB165" w14:textId="77777777" w:rsidR="00AF6DC7" w:rsidRDefault="0043681E">
      <w:pPr>
        <w:spacing w:after="0" w:line="240" w:lineRule="auto"/>
        <w:rPr>
          <w:sz w:val="24"/>
          <w:szCs w:val="24"/>
        </w:rPr>
      </w:pPr>
      <w:bookmarkStart w:id="3" w:name="_3znysh7" w:colFirst="0" w:colLast="0"/>
      <w:bookmarkEnd w:id="3"/>
      <w:r>
        <w:rPr>
          <w:b/>
          <w:color w:val="000000"/>
          <w:u w:val="single"/>
        </w:rPr>
        <w:t>Recommendation:</w:t>
      </w:r>
      <w:r>
        <w:rPr>
          <w:color w:val="000000"/>
        </w:rPr>
        <w:t xml:space="preserve">  You may want to consider establishing a group chat/text (e.g., WhatsApp) with those who are part of the core emergency team to easily communicate should a need arise.  This helps to keep everyone informed and provides for swift and efficient communication. </w:t>
      </w:r>
    </w:p>
    <w:p w14:paraId="08BB347B" w14:textId="77777777" w:rsidR="00AF6DC7" w:rsidRDefault="00AF6DC7">
      <w:pPr>
        <w:rPr>
          <w:sz w:val="24"/>
          <w:szCs w:val="24"/>
        </w:rPr>
      </w:pPr>
    </w:p>
    <w:p w14:paraId="10D8FC6C" w14:textId="77777777" w:rsidR="00AF6DC7" w:rsidRDefault="0043681E">
      <w:pPr>
        <w:rPr>
          <w:sz w:val="24"/>
          <w:szCs w:val="24"/>
        </w:rPr>
      </w:pPr>
      <w:r>
        <w:rPr>
          <w:b/>
          <w:color w:val="76923C"/>
          <w:sz w:val="24"/>
          <w:szCs w:val="24"/>
        </w:rPr>
        <w:lastRenderedPageBreak/>
        <w:t>KEY SUPPORT RESOURCES IN A CRISIS</w:t>
      </w:r>
      <w:r>
        <w:rPr>
          <w:color w:val="76923C"/>
          <w:sz w:val="24"/>
          <w:szCs w:val="24"/>
        </w:rPr>
        <w:t xml:space="preserve"> </w:t>
      </w:r>
      <w:r>
        <w:rPr>
          <w:sz w:val="24"/>
          <w:szCs w:val="24"/>
        </w:rPr>
        <w:t xml:space="preserve">- </w:t>
      </w:r>
      <w:r>
        <w:rPr>
          <w:b/>
          <w:color w:val="76923C"/>
          <w:sz w:val="24"/>
          <w:szCs w:val="24"/>
        </w:rPr>
        <w:t xml:space="preserve">LOCAL RESOURCES </w:t>
      </w:r>
    </w:p>
    <w:p w14:paraId="6F587560" w14:textId="77777777" w:rsidR="00AF6DC7" w:rsidRDefault="0043681E">
      <w:pPr>
        <w:pStyle w:val="Heading2"/>
        <w:rPr>
          <w:color w:val="000000"/>
          <w:u w:val="single"/>
        </w:rPr>
      </w:pPr>
      <w:bookmarkStart w:id="4" w:name="_2et92p0" w:colFirst="0" w:colLast="0"/>
      <w:bookmarkEnd w:id="4"/>
      <w:r>
        <w:rPr>
          <w:color w:val="000000"/>
        </w:rPr>
        <w:t>Local Hospital, Non-Urgent Care Facilities &amp; Pharmacy</w:t>
      </w:r>
    </w:p>
    <w:tbl>
      <w:tblPr>
        <w:tblStyle w:val="a7"/>
        <w:tblW w:w="951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7"/>
        <w:gridCol w:w="2520"/>
        <w:gridCol w:w="2070"/>
        <w:gridCol w:w="2070"/>
      </w:tblGrid>
      <w:tr w:rsidR="00AF6DC7" w14:paraId="0815AE60" w14:textId="77777777">
        <w:tc>
          <w:tcPr>
            <w:tcW w:w="2857" w:type="dxa"/>
            <w:shd w:val="clear" w:color="auto" w:fill="C2D69B"/>
          </w:tcPr>
          <w:p w14:paraId="2F9BE248" w14:textId="77777777" w:rsidR="00AF6DC7" w:rsidRDefault="0043681E">
            <w:pPr>
              <w:rPr>
                <w:b/>
                <w:color w:val="000000"/>
              </w:rPr>
            </w:pPr>
            <w:r>
              <w:rPr>
                <w:b/>
                <w:color w:val="000000"/>
              </w:rPr>
              <w:t xml:space="preserve">Name </w:t>
            </w:r>
          </w:p>
        </w:tc>
        <w:tc>
          <w:tcPr>
            <w:tcW w:w="2520" w:type="dxa"/>
            <w:shd w:val="clear" w:color="auto" w:fill="C2D69B"/>
          </w:tcPr>
          <w:p w14:paraId="0A44A81F" w14:textId="77777777" w:rsidR="00AF6DC7" w:rsidRDefault="0043681E">
            <w:pPr>
              <w:rPr>
                <w:b/>
                <w:color w:val="000000"/>
              </w:rPr>
            </w:pPr>
            <w:r>
              <w:rPr>
                <w:b/>
                <w:color w:val="000000"/>
              </w:rPr>
              <w:t xml:space="preserve">Address </w:t>
            </w:r>
          </w:p>
        </w:tc>
        <w:tc>
          <w:tcPr>
            <w:tcW w:w="2070" w:type="dxa"/>
            <w:shd w:val="clear" w:color="auto" w:fill="C2D69B"/>
          </w:tcPr>
          <w:p w14:paraId="06F25713" w14:textId="77777777" w:rsidR="00AF6DC7" w:rsidRDefault="0043681E">
            <w:pPr>
              <w:rPr>
                <w:b/>
                <w:color w:val="000000"/>
              </w:rPr>
            </w:pPr>
            <w:r>
              <w:rPr>
                <w:b/>
                <w:color w:val="000000"/>
              </w:rPr>
              <w:t xml:space="preserve">Phone Number </w:t>
            </w:r>
          </w:p>
        </w:tc>
        <w:tc>
          <w:tcPr>
            <w:tcW w:w="2070" w:type="dxa"/>
            <w:shd w:val="clear" w:color="auto" w:fill="C2D69B"/>
          </w:tcPr>
          <w:p w14:paraId="1A033505" w14:textId="77777777" w:rsidR="00AF6DC7" w:rsidRDefault="0043681E">
            <w:pPr>
              <w:rPr>
                <w:b/>
                <w:color w:val="000000"/>
              </w:rPr>
            </w:pPr>
            <w:r>
              <w:rPr>
                <w:b/>
                <w:color w:val="000000"/>
              </w:rPr>
              <w:t>Distance from Venue</w:t>
            </w:r>
          </w:p>
        </w:tc>
      </w:tr>
      <w:tr w:rsidR="00AF6DC7" w14:paraId="08464CD5" w14:textId="77777777">
        <w:tc>
          <w:tcPr>
            <w:tcW w:w="2857" w:type="dxa"/>
          </w:tcPr>
          <w:p w14:paraId="42CF5D23" w14:textId="77777777" w:rsidR="00AF6DC7" w:rsidRDefault="0043681E">
            <w:r>
              <w:t xml:space="preserve">(Nearest hospital ) </w:t>
            </w:r>
          </w:p>
        </w:tc>
        <w:tc>
          <w:tcPr>
            <w:tcW w:w="2520" w:type="dxa"/>
          </w:tcPr>
          <w:p w14:paraId="2834CD66" w14:textId="77777777" w:rsidR="00AF6DC7" w:rsidRDefault="00AF6DC7">
            <w:pPr>
              <w:rPr>
                <w:color w:val="000000"/>
              </w:rPr>
            </w:pPr>
          </w:p>
        </w:tc>
        <w:tc>
          <w:tcPr>
            <w:tcW w:w="2070" w:type="dxa"/>
          </w:tcPr>
          <w:p w14:paraId="0CB8990D" w14:textId="77777777" w:rsidR="00AF6DC7" w:rsidRDefault="00AF6DC7">
            <w:pPr>
              <w:rPr>
                <w:color w:val="000000"/>
              </w:rPr>
            </w:pPr>
          </w:p>
        </w:tc>
        <w:tc>
          <w:tcPr>
            <w:tcW w:w="2070" w:type="dxa"/>
          </w:tcPr>
          <w:p w14:paraId="20D436C8" w14:textId="77777777" w:rsidR="00AF6DC7" w:rsidRDefault="00AF6DC7">
            <w:pPr>
              <w:rPr>
                <w:color w:val="000000"/>
              </w:rPr>
            </w:pPr>
          </w:p>
        </w:tc>
      </w:tr>
      <w:tr w:rsidR="00AF6DC7" w14:paraId="585CF71D" w14:textId="77777777">
        <w:tc>
          <w:tcPr>
            <w:tcW w:w="2857" w:type="dxa"/>
          </w:tcPr>
          <w:p w14:paraId="0BFE475F" w14:textId="77777777" w:rsidR="00AF6DC7" w:rsidRDefault="0043681E">
            <w:r>
              <w:t>(pharmacy)</w:t>
            </w:r>
          </w:p>
        </w:tc>
        <w:tc>
          <w:tcPr>
            <w:tcW w:w="2520" w:type="dxa"/>
          </w:tcPr>
          <w:p w14:paraId="3504BFA2" w14:textId="77777777" w:rsidR="00AF6DC7" w:rsidRDefault="00AF6DC7">
            <w:pPr>
              <w:rPr>
                <w:color w:val="000000"/>
              </w:rPr>
            </w:pPr>
          </w:p>
        </w:tc>
        <w:tc>
          <w:tcPr>
            <w:tcW w:w="2070" w:type="dxa"/>
          </w:tcPr>
          <w:p w14:paraId="12388591" w14:textId="77777777" w:rsidR="00AF6DC7" w:rsidRDefault="00AF6DC7">
            <w:pPr>
              <w:rPr>
                <w:color w:val="000000"/>
              </w:rPr>
            </w:pPr>
          </w:p>
        </w:tc>
        <w:tc>
          <w:tcPr>
            <w:tcW w:w="2070" w:type="dxa"/>
          </w:tcPr>
          <w:p w14:paraId="1D68CBBE" w14:textId="77777777" w:rsidR="00AF6DC7" w:rsidRDefault="00AF6DC7">
            <w:pPr>
              <w:rPr>
                <w:color w:val="000000"/>
              </w:rPr>
            </w:pPr>
          </w:p>
        </w:tc>
      </w:tr>
      <w:tr w:rsidR="00AF6DC7" w14:paraId="50F64937" w14:textId="77777777">
        <w:tc>
          <w:tcPr>
            <w:tcW w:w="2857" w:type="dxa"/>
          </w:tcPr>
          <w:p w14:paraId="0180EB21" w14:textId="77777777" w:rsidR="00AF6DC7" w:rsidRDefault="0043681E">
            <w:r>
              <w:t xml:space="preserve">(Urgent Care/Walk-in Clinic) </w:t>
            </w:r>
          </w:p>
        </w:tc>
        <w:tc>
          <w:tcPr>
            <w:tcW w:w="2520" w:type="dxa"/>
          </w:tcPr>
          <w:p w14:paraId="49C9116D" w14:textId="77777777" w:rsidR="00AF6DC7" w:rsidRDefault="00AF6DC7">
            <w:pPr>
              <w:rPr>
                <w:color w:val="000000"/>
              </w:rPr>
            </w:pPr>
          </w:p>
        </w:tc>
        <w:tc>
          <w:tcPr>
            <w:tcW w:w="2070" w:type="dxa"/>
          </w:tcPr>
          <w:p w14:paraId="41AE6488" w14:textId="77777777" w:rsidR="00AF6DC7" w:rsidRDefault="00AF6DC7">
            <w:pPr>
              <w:rPr>
                <w:color w:val="000000"/>
              </w:rPr>
            </w:pPr>
          </w:p>
        </w:tc>
        <w:tc>
          <w:tcPr>
            <w:tcW w:w="2070" w:type="dxa"/>
          </w:tcPr>
          <w:p w14:paraId="5A5383DB" w14:textId="77777777" w:rsidR="00AF6DC7" w:rsidRDefault="00AF6DC7">
            <w:pPr>
              <w:rPr>
                <w:color w:val="000000"/>
              </w:rPr>
            </w:pPr>
          </w:p>
        </w:tc>
      </w:tr>
      <w:tr w:rsidR="00AF6DC7" w14:paraId="6DCAFDDD" w14:textId="77777777">
        <w:tc>
          <w:tcPr>
            <w:tcW w:w="2857" w:type="dxa"/>
          </w:tcPr>
          <w:p w14:paraId="1363A8F6" w14:textId="77777777" w:rsidR="00AF6DC7" w:rsidRDefault="0043681E">
            <w:pPr>
              <w:rPr>
                <w:color w:val="000000"/>
              </w:rPr>
            </w:pPr>
            <w:r>
              <w:rPr>
                <w:color w:val="000000"/>
              </w:rPr>
              <w:t>Others</w:t>
            </w:r>
          </w:p>
        </w:tc>
        <w:tc>
          <w:tcPr>
            <w:tcW w:w="2520" w:type="dxa"/>
          </w:tcPr>
          <w:p w14:paraId="7155A102" w14:textId="77777777" w:rsidR="00AF6DC7" w:rsidRDefault="00AF6DC7">
            <w:pPr>
              <w:rPr>
                <w:color w:val="000000"/>
              </w:rPr>
            </w:pPr>
          </w:p>
        </w:tc>
        <w:tc>
          <w:tcPr>
            <w:tcW w:w="2070" w:type="dxa"/>
          </w:tcPr>
          <w:p w14:paraId="7D0EBA0A" w14:textId="77777777" w:rsidR="00AF6DC7" w:rsidRDefault="00AF6DC7">
            <w:pPr>
              <w:rPr>
                <w:color w:val="000000"/>
              </w:rPr>
            </w:pPr>
          </w:p>
        </w:tc>
        <w:tc>
          <w:tcPr>
            <w:tcW w:w="2070" w:type="dxa"/>
          </w:tcPr>
          <w:p w14:paraId="39041CA0" w14:textId="77777777" w:rsidR="00AF6DC7" w:rsidRDefault="00AF6DC7">
            <w:pPr>
              <w:rPr>
                <w:color w:val="000000"/>
              </w:rPr>
            </w:pPr>
          </w:p>
        </w:tc>
      </w:tr>
    </w:tbl>
    <w:p w14:paraId="1F79FC07" w14:textId="77777777" w:rsidR="00AF6DC7" w:rsidRDefault="00AF6DC7">
      <w:pPr>
        <w:rPr>
          <w:b/>
          <w:color w:val="000000"/>
          <w:sz w:val="24"/>
          <w:szCs w:val="24"/>
          <w:u w:val="single"/>
        </w:rPr>
      </w:pPr>
    </w:p>
    <w:p w14:paraId="25C64C05" w14:textId="77777777" w:rsidR="00AF6DC7" w:rsidRDefault="0043681E">
      <w:pPr>
        <w:pStyle w:val="Heading2"/>
        <w:rPr>
          <w:color w:val="1F497D"/>
          <w:u w:val="single"/>
        </w:rPr>
      </w:pPr>
      <w:bookmarkStart w:id="5" w:name="_tyjcwt" w:colFirst="0" w:colLast="0"/>
      <w:bookmarkEnd w:id="5"/>
      <w:r>
        <w:rPr>
          <w:color w:val="000000"/>
        </w:rPr>
        <w:t>Local Statutory Services</w:t>
      </w:r>
    </w:p>
    <w:tbl>
      <w:tblPr>
        <w:tblStyle w:val="a8"/>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2430"/>
        <w:gridCol w:w="2160"/>
        <w:gridCol w:w="2070"/>
      </w:tblGrid>
      <w:tr w:rsidR="00AF6DC7" w14:paraId="662A01A2" w14:textId="77777777">
        <w:tc>
          <w:tcPr>
            <w:tcW w:w="2880" w:type="dxa"/>
            <w:shd w:val="clear" w:color="auto" w:fill="C2D69B"/>
          </w:tcPr>
          <w:p w14:paraId="435F2D7D" w14:textId="77777777" w:rsidR="00AF6DC7" w:rsidRDefault="0043681E">
            <w:pPr>
              <w:rPr>
                <w:b/>
                <w:color w:val="000000"/>
              </w:rPr>
            </w:pPr>
            <w:r>
              <w:rPr>
                <w:b/>
                <w:color w:val="000000"/>
              </w:rPr>
              <w:t xml:space="preserve">Name </w:t>
            </w:r>
          </w:p>
        </w:tc>
        <w:tc>
          <w:tcPr>
            <w:tcW w:w="2430" w:type="dxa"/>
            <w:shd w:val="clear" w:color="auto" w:fill="C2D69B"/>
          </w:tcPr>
          <w:p w14:paraId="3560EDCD" w14:textId="77777777" w:rsidR="00AF6DC7" w:rsidRDefault="0043681E">
            <w:pPr>
              <w:rPr>
                <w:b/>
                <w:color w:val="000000"/>
              </w:rPr>
            </w:pPr>
            <w:r>
              <w:rPr>
                <w:b/>
                <w:color w:val="000000"/>
              </w:rPr>
              <w:t xml:space="preserve">Address </w:t>
            </w:r>
          </w:p>
        </w:tc>
        <w:tc>
          <w:tcPr>
            <w:tcW w:w="2160" w:type="dxa"/>
            <w:shd w:val="clear" w:color="auto" w:fill="C2D69B"/>
          </w:tcPr>
          <w:p w14:paraId="628F9FB2" w14:textId="77777777" w:rsidR="00AF6DC7" w:rsidRDefault="0043681E">
            <w:pPr>
              <w:rPr>
                <w:b/>
                <w:color w:val="000000"/>
              </w:rPr>
            </w:pPr>
            <w:r>
              <w:rPr>
                <w:b/>
                <w:color w:val="000000"/>
              </w:rPr>
              <w:t xml:space="preserve">Phone Number </w:t>
            </w:r>
          </w:p>
        </w:tc>
        <w:tc>
          <w:tcPr>
            <w:tcW w:w="2070" w:type="dxa"/>
            <w:shd w:val="clear" w:color="auto" w:fill="C2D69B"/>
          </w:tcPr>
          <w:p w14:paraId="3AEE61C8" w14:textId="77777777" w:rsidR="00AF6DC7" w:rsidRDefault="0043681E">
            <w:pPr>
              <w:rPr>
                <w:b/>
                <w:color w:val="000000"/>
              </w:rPr>
            </w:pPr>
            <w:r>
              <w:rPr>
                <w:b/>
                <w:color w:val="000000"/>
              </w:rPr>
              <w:t>Distance from Venue</w:t>
            </w:r>
          </w:p>
        </w:tc>
      </w:tr>
      <w:tr w:rsidR="00AF6DC7" w14:paraId="4B1C17C2" w14:textId="77777777">
        <w:tc>
          <w:tcPr>
            <w:tcW w:w="2880" w:type="dxa"/>
          </w:tcPr>
          <w:p w14:paraId="748D84BB" w14:textId="77777777" w:rsidR="00AF6DC7" w:rsidRDefault="0043681E">
            <w:pPr>
              <w:rPr>
                <w:color w:val="000000"/>
              </w:rPr>
            </w:pPr>
            <w:r>
              <w:rPr>
                <w:color w:val="000000"/>
              </w:rPr>
              <w:t xml:space="preserve">Law Enforcement </w:t>
            </w:r>
          </w:p>
        </w:tc>
        <w:tc>
          <w:tcPr>
            <w:tcW w:w="2430" w:type="dxa"/>
          </w:tcPr>
          <w:p w14:paraId="7429F4D0" w14:textId="77777777" w:rsidR="00AF6DC7" w:rsidRDefault="00AF6DC7">
            <w:pPr>
              <w:rPr>
                <w:color w:val="000000"/>
              </w:rPr>
            </w:pPr>
          </w:p>
        </w:tc>
        <w:tc>
          <w:tcPr>
            <w:tcW w:w="2160" w:type="dxa"/>
          </w:tcPr>
          <w:p w14:paraId="08A1CB93" w14:textId="77777777" w:rsidR="00AF6DC7" w:rsidRDefault="00AF6DC7">
            <w:pPr>
              <w:rPr>
                <w:color w:val="000000"/>
              </w:rPr>
            </w:pPr>
          </w:p>
        </w:tc>
        <w:tc>
          <w:tcPr>
            <w:tcW w:w="2070" w:type="dxa"/>
          </w:tcPr>
          <w:p w14:paraId="420B6B31" w14:textId="77777777" w:rsidR="00AF6DC7" w:rsidRDefault="00AF6DC7">
            <w:pPr>
              <w:rPr>
                <w:color w:val="000000"/>
              </w:rPr>
            </w:pPr>
          </w:p>
        </w:tc>
      </w:tr>
      <w:tr w:rsidR="00AF6DC7" w14:paraId="53FAA0F2" w14:textId="77777777">
        <w:tc>
          <w:tcPr>
            <w:tcW w:w="2880" w:type="dxa"/>
          </w:tcPr>
          <w:p w14:paraId="0FC848F8" w14:textId="77777777" w:rsidR="00AF6DC7" w:rsidRDefault="0043681E">
            <w:pPr>
              <w:rPr>
                <w:color w:val="000000"/>
              </w:rPr>
            </w:pPr>
            <w:r>
              <w:rPr>
                <w:color w:val="000000"/>
              </w:rPr>
              <w:t>Fire</w:t>
            </w:r>
          </w:p>
        </w:tc>
        <w:tc>
          <w:tcPr>
            <w:tcW w:w="2430" w:type="dxa"/>
          </w:tcPr>
          <w:p w14:paraId="11A3FD41" w14:textId="77777777" w:rsidR="00AF6DC7" w:rsidRDefault="00AF6DC7">
            <w:pPr>
              <w:rPr>
                <w:color w:val="000000"/>
              </w:rPr>
            </w:pPr>
          </w:p>
        </w:tc>
        <w:tc>
          <w:tcPr>
            <w:tcW w:w="2160" w:type="dxa"/>
          </w:tcPr>
          <w:p w14:paraId="5B377211" w14:textId="77777777" w:rsidR="00AF6DC7" w:rsidRDefault="00AF6DC7">
            <w:pPr>
              <w:rPr>
                <w:color w:val="000000"/>
              </w:rPr>
            </w:pPr>
          </w:p>
        </w:tc>
        <w:tc>
          <w:tcPr>
            <w:tcW w:w="2070" w:type="dxa"/>
          </w:tcPr>
          <w:p w14:paraId="791FCCA4" w14:textId="77777777" w:rsidR="00AF6DC7" w:rsidRDefault="00AF6DC7">
            <w:pPr>
              <w:rPr>
                <w:color w:val="000000"/>
              </w:rPr>
            </w:pPr>
          </w:p>
        </w:tc>
      </w:tr>
      <w:tr w:rsidR="00AF6DC7" w14:paraId="7F00A933" w14:textId="77777777">
        <w:tc>
          <w:tcPr>
            <w:tcW w:w="2880" w:type="dxa"/>
          </w:tcPr>
          <w:p w14:paraId="50FD3702" w14:textId="77777777" w:rsidR="00AF6DC7" w:rsidRDefault="0043681E">
            <w:pPr>
              <w:rPr>
                <w:color w:val="000000"/>
              </w:rPr>
            </w:pPr>
            <w:r>
              <w:rPr>
                <w:color w:val="000000"/>
              </w:rPr>
              <w:t>Ambulatory Services</w:t>
            </w:r>
          </w:p>
        </w:tc>
        <w:tc>
          <w:tcPr>
            <w:tcW w:w="2430" w:type="dxa"/>
          </w:tcPr>
          <w:p w14:paraId="1D34326D" w14:textId="77777777" w:rsidR="00AF6DC7" w:rsidRDefault="00AF6DC7">
            <w:pPr>
              <w:rPr>
                <w:color w:val="000000"/>
              </w:rPr>
            </w:pPr>
          </w:p>
        </w:tc>
        <w:tc>
          <w:tcPr>
            <w:tcW w:w="2160" w:type="dxa"/>
          </w:tcPr>
          <w:p w14:paraId="767F4C3F" w14:textId="77777777" w:rsidR="00AF6DC7" w:rsidRDefault="00AF6DC7">
            <w:pPr>
              <w:rPr>
                <w:color w:val="000000"/>
              </w:rPr>
            </w:pPr>
          </w:p>
        </w:tc>
        <w:tc>
          <w:tcPr>
            <w:tcW w:w="2070" w:type="dxa"/>
          </w:tcPr>
          <w:p w14:paraId="0C9D0620" w14:textId="77777777" w:rsidR="00AF6DC7" w:rsidRDefault="00AF6DC7">
            <w:pPr>
              <w:rPr>
                <w:color w:val="000000"/>
              </w:rPr>
            </w:pPr>
          </w:p>
        </w:tc>
      </w:tr>
      <w:tr w:rsidR="00AF6DC7" w14:paraId="039A5759" w14:textId="77777777">
        <w:tc>
          <w:tcPr>
            <w:tcW w:w="2880" w:type="dxa"/>
          </w:tcPr>
          <w:p w14:paraId="576816D7" w14:textId="77777777" w:rsidR="00AF6DC7" w:rsidRDefault="0043681E">
            <w:pPr>
              <w:rPr>
                <w:color w:val="000000"/>
              </w:rPr>
            </w:pPr>
            <w:r>
              <w:rPr>
                <w:color w:val="000000"/>
              </w:rPr>
              <w:t xml:space="preserve">U.S. Embassy </w:t>
            </w:r>
            <w:r>
              <w:rPr>
                <w:i/>
                <w:color w:val="000000"/>
              </w:rPr>
              <w:t>(if outside the U.S.)</w:t>
            </w:r>
          </w:p>
        </w:tc>
        <w:tc>
          <w:tcPr>
            <w:tcW w:w="2430" w:type="dxa"/>
          </w:tcPr>
          <w:p w14:paraId="4F41261F" w14:textId="77777777" w:rsidR="00AF6DC7" w:rsidRDefault="00AF6DC7">
            <w:pPr>
              <w:rPr>
                <w:color w:val="000000"/>
              </w:rPr>
            </w:pPr>
          </w:p>
        </w:tc>
        <w:tc>
          <w:tcPr>
            <w:tcW w:w="2160" w:type="dxa"/>
          </w:tcPr>
          <w:p w14:paraId="1160624F" w14:textId="77777777" w:rsidR="00AF6DC7" w:rsidRDefault="00AF6DC7">
            <w:pPr>
              <w:rPr>
                <w:color w:val="000000"/>
              </w:rPr>
            </w:pPr>
          </w:p>
        </w:tc>
        <w:tc>
          <w:tcPr>
            <w:tcW w:w="2070" w:type="dxa"/>
          </w:tcPr>
          <w:p w14:paraId="39A82B85" w14:textId="77777777" w:rsidR="00AF6DC7" w:rsidRDefault="00AF6DC7">
            <w:pPr>
              <w:rPr>
                <w:color w:val="000000"/>
              </w:rPr>
            </w:pPr>
          </w:p>
        </w:tc>
      </w:tr>
      <w:tr w:rsidR="00AF6DC7" w14:paraId="2FF5C6C8" w14:textId="77777777">
        <w:tc>
          <w:tcPr>
            <w:tcW w:w="2880" w:type="dxa"/>
          </w:tcPr>
          <w:p w14:paraId="5315B67D" w14:textId="77777777" w:rsidR="00AF6DC7" w:rsidRDefault="0043681E">
            <w:pPr>
              <w:rPr>
                <w:color w:val="000000"/>
              </w:rPr>
            </w:pPr>
            <w:r>
              <w:rPr>
                <w:color w:val="000000"/>
              </w:rPr>
              <w:t xml:space="preserve">Other </w:t>
            </w:r>
          </w:p>
        </w:tc>
        <w:tc>
          <w:tcPr>
            <w:tcW w:w="2430" w:type="dxa"/>
          </w:tcPr>
          <w:p w14:paraId="0306CC5B" w14:textId="77777777" w:rsidR="00AF6DC7" w:rsidRDefault="00AF6DC7">
            <w:pPr>
              <w:rPr>
                <w:color w:val="000000"/>
              </w:rPr>
            </w:pPr>
          </w:p>
        </w:tc>
        <w:tc>
          <w:tcPr>
            <w:tcW w:w="2160" w:type="dxa"/>
          </w:tcPr>
          <w:p w14:paraId="36DA6499" w14:textId="77777777" w:rsidR="00AF6DC7" w:rsidRDefault="00AF6DC7">
            <w:pPr>
              <w:rPr>
                <w:color w:val="000000"/>
              </w:rPr>
            </w:pPr>
          </w:p>
        </w:tc>
        <w:tc>
          <w:tcPr>
            <w:tcW w:w="2070" w:type="dxa"/>
          </w:tcPr>
          <w:p w14:paraId="73521B7F" w14:textId="77777777" w:rsidR="00AF6DC7" w:rsidRDefault="00AF6DC7">
            <w:pPr>
              <w:rPr>
                <w:color w:val="000000"/>
              </w:rPr>
            </w:pPr>
          </w:p>
        </w:tc>
      </w:tr>
    </w:tbl>
    <w:p w14:paraId="02D7B303" w14:textId="77777777" w:rsidR="00AF6DC7" w:rsidRDefault="00AF6DC7">
      <w:pPr>
        <w:rPr>
          <w:b/>
          <w:color w:val="FF0000"/>
          <w:sz w:val="24"/>
          <w:szCs w:val="24"/>
        </w:rPr>
      </w:pPr>
    </w:p>
    <w:p w14:paraId="27FB3117" w14:textId="77777777" w:rsidR="00AF6DC7" w:rsidRDefault="0043681E">
      <w:pPr>
        <w:rPr>
          <w:b/>
          <w:sz w:val="24"/>
          <w:szCs w:val="24"/>
        </w:rPr>
      </w:pPr>
      <w:r>
        <w:rPr>
          <w:b/>
          <w:sz w:val="24"/>
          <w:szCs w:val="24"/>
        </w:rPr>
        <w:t>Other Key Resources</w:t>
      </w:r>
    </w:p>
    <w:tbl>
      <w:tblPr>
        <w:tblStyle w:val="a9"/>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2430"/>
        <w:gridCol w:w="2160"/>
        <w:gridCol w:w="2070"/>
      </w:tblGrid>
      <w:tr w:rsidR="00AF6DC7" w14:paraId="5F341718" w14:textId="77777777">
        <w:tc>
          <w:tcPr>
            <w:tcW w:w="2880" w:type="dxa"/>
            <w:shd w:val="clear" w:color="auto" w:fill="C2D69B"/>
          </w:tcPr>
          <w:p w14:paraId="6A96FF45" w14:textId="77777777" w:rsidR="00AF6DC7" w:rsidRDefault="0043681E">
            <w:pPr>
              <w:rPr>
                <w:b/>
                <w:color w:val="000000"/>
              </w:rPr>
            </w:pPr>
            <w:r>
              <w:rPr>
                <w:b/>
                <w:color w:val="000000"/>
              </w:rPr>
              <w:t xml:space="preserve">Name </w:t>
            </w:r>
          </w:p>
        </w:tc>
        <w:tc>
          <w:tcPr>
            <w:tcW w:w="2430" w:type="dxa"/>
            <w:shd w:val="clear" w:color="auto" w:fill="C2D69B"/>
          </w:tcPr>
          <w:p w14:paraId="3DCBE896" w14:textId="77777777" w:rsidR="00AF6DC7" w:rsidRDefault="0043681E">
            <w:pPr>
              <w:rPr>
                <w:b/>
                <w:color w:val="000000"/>
              </w:rPr>
            </w:pPr>
            <w:r>
              <w:rPr>
                <w:b/>
                <w:color w:val="000000"/>
              </w:rPr>
              <w:t xml:space="preserve">Address </w:t>
            </w:r>
          </w:p>
        </w:tc>
        <w:tc>
          <w:tcPr>
            <w:tcW w:w="2160" w:type="dxa"/>
            <w:shd w:val="clear" w:color="auto" w:fill="C2D69B"/>
          </w:tcPr>
          <w:p w14:paraId="52A69942" w14:textId="77777777" w:rsidR="00AF6DC7" w:rsidRDefault="0043681E">
            <w:pPr>
              <w:rPr>
                <w:b/>
                <w:color w:val="000000"/>
              </w:rPr>
            </w:pPr>
            <w:r>
              <w:rPr>
                <w:b/>
                <w:color w:val="000000"/>
              </w:rPr>
              <w:t xml:space="preserve">Phone Number </w:t>
            </w:r>
          </w:p>
        </w:tc>
        <w:tc>
          <w:tcPr>
            <w:tcW w:w="2070" w:type="dxa"/>
            <w:shd w:val="clear" w:color="auto" w:fill="C2D69B"/>
          </w:tcPr>
          <w:p w14:paraId="5C525FDA" w14:textId="77777777" w:rsidR="00AF6DC7" w:rsidRDefault="0043681E">
            <w:pPr>
              <w:rPr>
                <w:b/>
                <w:color w:val="000000"/>
              </w:rPr>
            </w:pPr>
            <w:r>
              <w:rPr>
                <w:b/>
                <w:color w:val="000000"/>
              </w:rPr>
              <w:t xml:space="preserve">Distance from Hotel </w:t>
            </w:r>
          </w:p>
        </w:tc>
      </w:tr>
      <w:tr w:rsidR="00AF6DC7" w14:paraId="2A635D77" w14:textId="77777777">
        <w:tc>
          <w:tcPr>
            <w:tcW w:w="2880" w:type="dxa"/>
          </w:tcPr>
          <w:p w14:paraId="6C66D8F2" w14:textId="77777777" w:rsidR="00AF6DC7" w:rsidRDefault="0043681E">
            <w:pPr>
              <w:rPr>
                <w:color w:val="000000"/>
              </w:rPr>
            </w:pPr>
            <w:r>
              <w:rPr>
                <w:color w:val="000000"/>
              </w:rPr>
              <w:t>Host location Lost &amp; Found</w:t>
            </w:r>
          </w:p>
        </w:tc>
        <w:tc>
          <w:tcPr>
            <w:tcW w:w="2430" w:type="dxa"/>
          </w:tcPr>
          <w:p w14:paraId="409DA4F7" w14:textId="77777777" w:rsidR="00AF6DC7" w:rsidRDefault="00AF6DC7">
            <w:pPr>
              <w:rPr>
                <w:color w:val="000000"/>
              </w:rPr>
            </w:pPr>
          </w:p>
        </w:tc>
        <w:tc>
          <w:tcPr>
            <w:tcW w:w="2160" w:type="dxa"/>
          </w:tcPr>
          <w:p w14:paraId="7ACE64AE" w14:textId="77777777" w:rsidR="00AF6DC7" w:rsidRDefault="00AF6DC7">
            <w:pPr>
              <w:rPr>
                <w:color w:val="000000"/>
              </w:rPr>
            </w:pPr>
          </w:p>
        </w:tc>
        <w:tc>
          <w:tcPr>
            <w:tcW w:w="2070" w:type="dxa"/>
          </w:tcPr>
          <w:p w14:paraId="5AF955F4" w14:textId="77777777" w:rsidR="00AF6DC7" w:rsidRDefault="00AF6DC7">
            <w:pPr>
              <w:rPr>
                <w:color w:val="000000"/>
              </w:rPr>
            </w:pPr>
          </w:p>
        </w:tc>
      </w:tr>
      <w:tr w:rsidR="00AF6DC7" w14:paraId="6F2FE36B" w14:textId="77777777">
        <w:tc>
          <w:tcPr>
            <w:tcW w:w="2880" w:type="dxa"/>
          </w:tcPr>
          <w:p w14:paraId="41056051" w14:textId="77777777" w:rsidR="00AF6DC7" w:rsidRDefault="0043681E">
            <w:pPr>
              <w:rPr>
                <w:color w:val="000000"/>
              </w:rPr>
            </w:pPr>
            <w:r>
              <w:rPr>
                <w:color w:val="000000"/>
              </w:rPr>
              <w:t>Transportation Providers</w:t>
            </w:r>
          </w:p>
        </w:tc>
        <w:tc>
          <w:tcPr>
            <w:tcW w:w="2430" w:type="dxa"/>
          </w:tcPr>
          <w:p w14:paraId="064CE536" w14:textId="77777777" w:rsidR="00AF6DC7" w:rsidRDefault="00AF6DC7">
            <w:pPr>
              <w:rPr>
                <w:color w:val="000000"/>
              </w:rPr>
            </w:pPr>
          </w:p>
        </w:tc>
        <w:tc>
          <w:tcPr>
            <w:tcW w:w="2160" w:type="dxa"/>
          </w:tcPr>
          <w:p w14:paraId="4F01FDAA" w14:textId="77777777" w:rsidR="00AF6DC7" w:rsidRDefault="00AF6DC7">
            <w:pPr>
              <w:rPr>
                <w:color w:val="000000"/>
              </w:rPr>
            </w:pPr>
          </w:p>
        </w:tc>
        <w:tc>
          <w:tcPr>
            <w:tcW w:w="2070" w:type="dxa"/>
          </w:tcPr>
          <w:p w14:paraId="1A6D53AD" w14:textId="77777777" w:rsidR="00AF6DC7" w:rsidRDefault="00AF6DC7">
            <w:pPr>
              <w:rPr>
                <w:color w:val="000000"/>
              </w:rPr>
            </w:pPr>
          </w:p>
        </w:tc>
      </w:tr>
      <w:tr w:rsidR="00AF6DC7" w14:paraId="017AC2F7" w14:textId="77777777">
        <w:tc>
          <w:tcPr>
            <w:tcW w:w="2880" w:type="dxa"/>
          </w:tcPr>
          <w:p w14:paraId="1B347C54" w14:textId="77777777" w:rsidR="00AF6DC7" w:rsidRDefault="0043681E">
            <w:pPr>
              <w:rPr>
                <w:color w:val="000000"/>
              </w:rPr>
            </w:pPr>
            <w:r>
              <w:rPr>
                <w:color w:val="000000"/>
              </w:rPr>
              <w:t xml:space="preserve">Host Location Convention Visitors Bureau </w:t>
            </w:r>
          </w:p>
        </w:tc>
        <w:tc>
          <w:tcPr>
            <w:tcW w:w="2430" w:type="dxa"/>
          </w:tcPr>
          <w:p w14:paraId="4792711E" w14:textId="77777777" w:rsidR="00AF6DC7" w:rsidRDefault="00AF6DC7">
            <w:pPr>
              <w:rPr>
                <w:color w:val="000000"/>
              </w:rPr>
            </w:pPr>
          </w:p>
        </w:tc>
        <w:tc>
          <w:tcPr>
            <w:tcW w:w="2160" w:type="dxa"/>
          </w:tcPr>
          <w:p w14:paraId="580A5421" w14:textId="77777777" w:rsidR="00AF6DC7" w:rsidRDefault="00AF6DC7">
            <w:pPr>
              <w:rPr>
                <w:color w:val="000000"/>
              </w:rPr>
            </w:pPr>
          </w:p>
        </w:tc>
        <w:tc>
          <w:tcPr>
            <w:tcW w:w="2070" w:type="dxa"/>
          </w:tcPr>
          <w:p w14:paraId="1F4A53BA" w14:textId="77777777" w:rsidR="00AF6DC7" w:rsidRDefault="00AF6DC7">
            <w:pPr>
              <w:rPr>
                <w:color w:val="000000"/>
              </w:rPr>
            </w:pPr>
          </w:p>
        </w:tc>
      </w:tr>
      <w:tr w:rsidR="00AF6DC7" w14:paraId="6C616540" w14:textId="77777777">
        <w:tc>
          <w:tcPr>
            <w:tcW w:w="2880" w:type="dxa"/>
          </w:tcPr>
          <w:p w14:paraId="5D9640A4" w14:textId="77777777" w:rsidR="00AF6DC7" w:rsidRDefault="0043681E">
            <w:pPr>
              <w:rPr>
                <w:color w:val="000000"/>
              </w:rPr>
            </w:pPr>
            <w:r>
              <w:rPr>
                <w:color w:val="000000"/>
              </w:rPr>
              <w:t xml:space="preserve">Local Health Department </w:t>
            </w:r>
          </w:p>
        </w:tc>
        <w:tc>
          <w:tcPr>
            <w:tcW w:w="2430" w:type="dxa"/>
          </w:tcPr>
          <w:p w14:paraId="683AB549" w14:textId="77777777" w:rsidR="00AF6DC7" w:rsidRDefault="00AF6DC7">
            <w:pPr>
              <w:rPr>
                <w:color w:val="000000"/>
              </w:rPr>
            </w:pPr>
          </w:p>
        </w:tc>
        <w:tc>
          <w:tcPr>
            <w:tcW w:w="2160" w:type="dxa"/>
          </w:tcPr>
          <w:p w14:paraId="2F49916E" w14:textId="77777777" w:rsidR="00AF6DC7" w:rsidRDefault="00AF6DC7">
            <w:pPr>
              <w:rPr>
                <w:color w:val="000000"/>
              </w:rPr>
            </w:pPr>
          </w:p>
        </w:tc>
        <w:tc>
          <w:tcPr>
            <w:tcW w:w="2070" w:type="dxa"/>
          </w:tcPr>
          <w:p w14:paraId="345CEF9F" w14:textId="77777777" w:rsidR="00AF6DC7" w:rsidRDefault="00AF6DC7">
            <w:pPr>
              <w:rPr>
                <w:color w:val="000000"/>
              </w:rPr>
            </w:pPr>
          </w:p>
        </w:tc>
      </w:tr>
      <w:tr w:rsidR="00AF6DC7" w14:paraId="088270D2" w14:textId="77777777">
        <w:tc>
          <w:tcPr>
            <w:tcW w:w="2880" w:type="dxa"/>
          </w:tcPr>
          <w:p w14:paraId="6F7634D2" w14:textId="77777777" w:rsidR="00AF6DC7" w:rsidRDefault="00AF6DC7">
            <w:pPr>
              <w:rPr>
                <w:color w:val="000000"/>
              </w:rPr>
            </w:pPr>
          </w:p>
        </w:tc>
        <w:tc>
          <w:tcPr>
            <w:tcW w:w="2430" w:type="dxa"/>
          </w:tcPr>
          <w:p w14:paraId="24D53DC6" w14:textId="77777777" w:rsidR="00AF6DC7" w:rsidRDefault="00AF6DC7">
            <w:pPr>
              <w:rPr>
                <w:color w:val="000000"/>
              </w:rPr>
            </w:pPr>
          </w:p>
        </w:tc>
        <w:tc>
          <w:tcPr>
            <w:tcW w:w="2160" w:type="dxa"/>
          </w:tcPr>
          <w:p w14:paraId="23AF948C" w14:textId="77777777" w:rsidR="00AF6DC7" w:rsidRDefault="00AF6DC7">
            <w:pPr>
              <w:rPr>
                <w:color w:val="000000"/>
              </w:rPr>
            </w:pPr>
          </w:p>
        </w:tc>
        <w:tc>
          <w:tcPr>
            <w:tcW w:w="2070" w:type="dxa"/>
          </w:tcPr>
          <w:p w14:paraId="21E27A81" w14:textId="77777777" w:rsidR="00AF6DC7" w:rsidRDefault="00AF6DC7">
            <w:pPr>
              <w:rPr>
                <w:color w:val="000000"/>
              </w:rPr>
            </w:pPr>
          </w:p>
        </w:tc>
      </w:tr>
      <w:tr w:rsidR="00AF6DC7" w14:paraId="4E59E37B" w14:textId="77777777">
        <w:tc>
          <w:tcPr>
            <w:tcW w:w="2880" w:type="dxa"/>
          </w:tcPr>
          <w:p w14:paraId="0F2EE67C" w14:textId="77777777" w:rsidR="00AF6DC7" w:rsidRDefault="00AF6DC7">
            <w:pPr>
              <w:rPr>
                <w:color w:val="000000"/>
              </w:rPr>
            </w:pPr>
          </w:p>
        </w:tc>
        <w:tc>
          <w:tcPr>
            <w:tcW w:w="2430" w:type="dxa"/>
          </w:tcPr>
          <w:p w14:paraId="154CCD62" w14:textId="77777777" w:rsidR="00AF6DC7" w:rsidRDefault="00AF6DC7">
            <w:pPr>
              <w:rPr>
                <w:color w:val="000000"/>
              </w:rPr>
            </w:pPr>
          </w:p>
        </w:tc>
        <w:tc>
          <w:tcPr>
            <w:tcW w:w="2160" w:type="dxa"/>
          </w:tcPr>
          <w:p w14:paraId="3E6FF421" w14:textId="77777777" w:rsidR="00AF6DC7" w:rsidRDefault="00AF6DC7">
            <w:pPr>
              <w:rPr>
                <w:color w:val="000000"/>
              </w:rPr>
            </w:pPr>
          </w:p>
        </w:tc>
        <w:tc>
          <w:tcPr>
            <w:tcW w:w="2070" w:type="dxa"/>
          </w:tcPr>
          <w:p w14:paraId="67F5736C" w14:textId="77777777" w:rsidR="00AF6DC7" w:rsidRDefault="00AF6DC7">
            <w:pPr>
              <w:rPr>
                <w:color w:val="000000"/>
              </w:rPr>
            </w:pPr>
          </w:p>
        </w:tc>
      </w:tr>
      <w:tr w:rsidR="00AF6DC7" w14:paraId="5AAF3B5C" w14:textId="77777777">
        <w:tc>
          <w:tcPr>
            <w:tcW w:w="2880" w:type="dxa"/>
          </w:tcPr>
          <w:p w14:paraId="6978B914" w14:textId="77777777" w:rsidR="00AF6DC7" w:rsidRDefault="00AF6DC7">
            <w:pPr>
              <w:rPr>
                <w:color w:val="000000"/>
              </w:rPr>
            </w:pPr>
          </w:p>
        </w:tc>
        <w:tc>
          <w:tcPr>
            <w:tcW w:w="2430" w:type="dxa"/>
          </w:tcPr>
          <w:p w14:paraId="57611479" w14:textId="77777777" w:rsidR="00AF6DC7" w:rsidRDefault="00AF6DC7">
            <w:pPr>
              <w:rPr>
                <w:color w:val="000000"/>
              </w:rPr>
            </w:pPr>
          </w:p>
        </w:tc>
        <w:tc>
          <w:tcPr>
            <w:tcW w:w="2160" w:type="dxa"/>
          </w:tcPr>
          <w:p w14:paraId="425B487D" w14:textId="77777777" w:rsidR="00AF6DC7" w:rsidRDefault="00AF6DC7">
            <w:pPr>
              <w:rPr>
                <w:color w:val="000000"/>
              </w:rPr>
            </w:pPr>
          </w:p>
        </w:tc>
        <w:tc>
          <w:tcPr>
            <w:tcW w:w="2070" w:type="dxa"/>
          </w:tcPr>
          <w:p w14:paraId="42F8B7C8" w14:textId="77777777" w:rsidR="00AF6DC7" w:rsidRDefault="00AF6DC7">
            <w:pPr>
              <w:rPr>
                <w:color w:val="000000"/>
              </w:rPr>
            </w:pPr>
          </w:p>
        </w:tc>
      </w:tr>
    </w:tbl>
    <w:p w14:paraId="0F85321C" w14:textId="77777777" w:rsidR="00AF6DC7" w:rsidRDefault="00AF6DC7">
      <w:pPr>
        <w:rPr>
          <w:b/>
          <w:color w:val="FF0000"/>
          <w:sz w:val="24"/>
          <w:szCs w:val="24"/>
        </w:rPr>
      </w:pPr>
    </w:p>
    <w:p w14:paraId="03E00F0D" w14:textId="77777777" w:rsidR="00AF6DC7" w:rsidRDefault="0043681E">
      <w:pPr>
        <w:rPr>
          <w:i/>
          <w:color w:val="FF0000"/>
          <w:sz w:val="24"/>
          <w:szCs w:val="24"/>
        </w:rPr>
      </w:pPr>
      <w:r>
        <w:br w:type="page"/>
      </w:r>
    </w:p>
    <w:p w14:paraId="45AE2603" w14:textId="77777777" w:rsidR="00AF6DC7" w:rsidRDefault="0043681E">
      <w:pPr>
        <w:rPr>
          <w:b/>
          <w:color w:val="76923C"/>
          <w:sz w:val="24"/>
          <w:szCs w:val="24"/>
        </w:rPr>
      </w:pPr>
      <w:r>
        <w:rPr>
          <w:b/>
          <w:color w:val="76923C"/>
          <w:sz w:val="24"/>
          <w:szCs w:val="24"/>
        </w:rPr>
        <w:lastRenderedPageBreak/>
        <w:t xml:space="preserve">BE PREPARED </w:t>
      </w:r>
    </w:p>
    <w:p w14:paraId="44F51516" w14:textId="77777777" w:rsidR="00AF6DC7" w:rsidRDefault="0043681E">
      <w:pPr>
        <w:rPr>
          <w:b/>
        </w:rPr>
      </w:pPr>
      <w:r>
        <w:t xml:space="preserve">The  following is a list of supporting documentation you should have readily available as part of your event emergency plan and should be saved in both a shared file environment for your emergency team to have access to as well as saved to a localized environment in the event of disruption to internet access.   Use the checklist to complete: </w:t>
      </w:r>
    </w:p>
    <w:tbl>
      <w:tblPr>
        <w:tblStyle w:val="aa"/>
        <w:tblW w:w="10170" w:type="dxa"/>
        <w:tblBorders>
          <w:top w:val="nil"/>
          <w:left w:val="nil"/>
          <w:bottom w:val="nil"/>
          <w:right w:val="nil"/>
          <w:insideH w:val="nil"/>
          <w:insideV w:val="nil"/>
        </w:tblBorders>
        <w:tblLayout w:type="fixed"/>
        <w:tblLook w:val="0400" w:firstRow="0" w:lastRow="0" w:firstColumn="0" w:lastColumn="0" w:noHBand="0" w:noVBand="1"/>
      </w:tblPr>
      <w:tblGrid>
        <w:gridCol w:w="7290"/>
        <w:gridCol w:w="2880"/>
      </w:tblGrid>
      <w:tr w:rsidR="00AF6DC7" w14:paraId="04EA4270" w14:textId="77777777">
        <w:trPr>
          <w:trHeight w:val="495"/>
        </w:trPr>
        <w:tc>
          <w:tcPr>
            <w:tcW w:w="7290" w:type="dxa"/>
          </w:tcPr>
          <w:p w14:paraId="0936B839" w14:textId="77777777" w:rsidR="00AF6DC7" w:rsidRDefault="00AF6DC7"/>
        </w:tc>
        <w:tc>
          <w:tcPr>
            <w:tcW w:w="2880" w:type="dxa"/>
          </w:tcPr>
          <w:p w14:paraId="13462446" w14:textId="77777777" w:rsidR="00AF6DC7" w:rsidRDefault="0043681E">
            <w:pPr>
              <w:jc w:val="center"/>
              <w:rPr>
                <w:b/>
              </w:rPr>
            </w:pPr>
            <w:r>
              <w:rPr>
                <w:b/>
              </w:rPr>
              <w:t>Check When Complete</w:t>
            </w:r>
          </w:p>
        </w:tc>
      </w:tr>
      <w:tr w:rsidR="00AF6DC7" w14:paraId="32F77D71" w14:textId="77777777">
        <w:trPr>
          <w:trHeight w:val="1233"/>
        </w:trPr>
        <w:tc>
          <w:tcPr>
            <w:tcW w:w="7290" w:type="dxa"/>
          </w:tcPr>
          <w:p w14:paraId="2A036E39" w14:textId="77777777" w:rsidR="00AF6DC7" w:rsidRDefault="0043681E">
            <w:pPr>
              <w:numPr>
                <w:ilvl w:val="0"/>
                <w:numId w:val="13"/>
              </w:numPr>
              <w:pBdr>
                <w:top w:val="nil"/>
                <w:left w:val="nil"/>
                <w:bottom w:val="nil"/>
                <w:right w:val="nil"/>
                <w:between w:val="nil"/>
              </w:pBdr>
              <w:spacing w:after="200" w:line="276" w:lineRule="auto"/>
              <w:rPr>
                <w:color w:val="000000"/>
              </w:rPr>
            </w:pPr>
            <w:r>
              <w:rPr>
                <w:color w:val="000000"/>
              </w:rPr>
              <w:t xml:space="preserve">Detailed registered attendee list which includes full contact information such as email and phone as well as category of event participant (e.g., delegate, speaker, author, etc.) , emergency contact(s) identified </w:t>
            </w:r>
          </w:p>
        </w:tc>
        <w:tc>
          <w:tcPr>
            <w:tcW w:w="2880" w:type="dxa"/>
          </w:tcPr>
          <w:p w14:paraId="60A848A3" w14:textId="77777777" w:rsidR="00AF6DC7" w:rsidRDefault="0043681E">
            <w:pPr>
              <w:jc w:val="center"/>
              <w:rPr>
                <w:sz w:val="36"/>
                <w:szCs w:val="36"/>
              </w:rPr>
            </w:pPr>
            <w:r>
              <w:rPr>
                <w:rFonts w:ascii="MS Gothic" w:eastAsia="MS Gothic" w:hAnsi="MS Gothic" w:cs="MS Gothic"/>
                <w:sz w:val="36"/>
                <w:szCs w:val="36"/>
              </w:rPr>
              <w:t>☐</w:t>
            </w:r>
          </w:p>
        </w:tc>
      </w:tr>
      <w:tr w:rsidR="00AF6DC7" w14:paraId="7B6621F9" w14:textId="77777777">
        <w:trPr>
          <w:trHeight w:val="440"/>
        </w:trPr>
        <w:tc>
          <w:tcPr>
            <w:tcW w:w="7290" w:type="dxa"/>
          </w:tcPr>
          <w:p w14:paraId="5B9424ED" w14:textId="77777777" w:rsidR="00AF6DC7" w:rsidRDefault="0043681E">
            <w:pPr>
              <w:numPr>
                <w:ilvl w:val="0"/>
                <w:numId w:val="13"/>
              </w:numPr>
              <w:pBdr>
                <w:top w:val="nil"/>
                <w:left w:val="nil"/>
                <w:bottom w:val="nil"/>
                <w:right w:val="nil"/>
                <w:between w:val="nil"/>
              </w:pBdr>
              <w:spacing w:line="276" w:lineRule="auto"/>
              <w:rPr>
                <w:color w:val="000000"/>
              </w:rPr>
            </w:pPr>
            <w:r>
              <w:t>A</w:t>
            </w:r>
            <w:r>
              <w:rPr>
                <w:color w:val="000000"/>
              </w:rPr>
              <w:t xml:space="preserve"> list of registered attendees with any special needs; in the event you can identify someone with a disability who may need assistance in time of crisis </w:t>
            </w:r>
          </w:p>
          <w:p w14:paraId="5D597FDF" w14:textId="77777777" w:rsidR="00AF6DC7" w:rsidRDefault="00AF6DC7">
            <w:pPr>
              <w:pBdr>
                <w:top w:val="nil"/>
                <w:left w:val="nil"/>
                <w:bottom w:val="nil"/>
                <w:right w:val="nil"/>
                <w:between w:val="nil"/>
              </w:pBdr>
              <w:spacing w:line="276" w:lineRule="auto"/>
              <w:ind w:left="720"/>
            </w:pPr>
          </w:p>
        </w:tc>
        <w:tc>
          <w:tcPr>
            <w:tcW w:w="2880" w:type="dxa"/>
          </w:tcPr>
          <w:p w14:paraId="4D8B7DCE" w14:textId="77777777" w:rsidR="00AF6DC7" w:rsidRDefault="0043681E">
            <w:pPr>
              <w:jc w:val="center"/>
              <w:rPr>
                <w:sz w:val="36"/>
                <w:szCs w:val="36"/>
              </w:rPr>
            </w:pPr>
            <w:r>
              <w:rPr>
                <w:rFonts w:ascii="MS Gothic" w:eastAsia="MS Gothic" w:hAnsi="MS Gothic" w:cs="MS Gothic"/>
                <w:sz w:val="36"/>
                <w:szCs w:val="36"/>
              </w:rPr>
              <w:t>☐</w:t>
            </w:r>
          </w:p>
        </w:tc>
      </w:tr>
      <w:tr w:rsidR="00AF6DC7" w14:paraId="74490C87" w14:textId="77777777">
        <w:trPr>
          <w:trHeight w:val="440"/>
        </w:trPr>
        <w:tc>
          <w:tcPr>
            <w:tcW w:w="7290" w:type="dxa"/>
          </w:tcPr>
          <w:p w14:paraId="18323B01" w14:textId="77777777" w:rsidR="00AF6DC7" w:rsidRDefault="0043681E">
            <w:pPr>
              <w:numPr>
                <w:ilvl w:val="0"/>
                <w:numId w:val="13"/>
              </w:numPr>
              <w:pBdr>
                <w:top w:val="nil"/>
                <w:left w:val="nil"/>
                <w:bottom w:val="nil"/>
                <w:right w:val="nil"/>
                <w:between w:val="nil"/>
              </w:pBdr>
              <w:spacing w:after="200" w:line="276" w:lineRule="auto"/>
              <w:rPr>
                <w:color w:val="000000"/>
              </w:rPr>
            </w:pPr>
            <w:r>
              <w:rPr>
                <w:color w:val="000000"/>
              </w:rPr>
              <w:t>Hotel rooming list for each hotel contracted for the event</w:t>
            </w:r>
          </w:p>
        </w:tc>
        <w:tc>
          <w:tcPr>
            <w:tcW w:w="2880" w:type="dxa"/>
          </w:tcPr>
          <w:p w14:paraId="5A0E5E6B" w14:textId="77777777" w:rsidR="00AF6DC7" w:rsidRDefault="0043681E">
            <w:pPr>
              <w:jc w:val="center"/>
              <w:rPr>
                <w:sz w:val="36"/>
                <w:szCs w:val="36"/>
              </w:rPr>
            </w:pPr>
            <w:r>
              <w:rPr>
                <w:rFonts w:ascii="MS Gothic" w:eastAsia="MS Gothic" w:hAnsi="MS Gothic" w:cs="MS Gothic"/>
                <w:sz w:val="36"/>
                <w:szCs w:val="36"/>
              </w:rPr>
              <w:t>☐</w:t>
            </w:r>
          </w:p>
        </w:tc>
      </w:tr>
      <w:tr w:rsidR="00AF6DC7" w14:paraId="08A1715F" w14:textId="77777777">
        <w:trPr>
          <w:trHeight w:val="440"/>
        </w:trPr>
        <w:tc>
          <w:tcPr>
            <w:tcW w:w="7290" w:type="dxa"/>
          </w:tcPr>
          <w:p w14:paraId="31729932" w14:textId="77777777" w:rsidR="00AF6DC7" w:rsidRDefault="0043681E">
            <w:pPr>
              <w:numPr>
                <w:ilvl w:val="0"/>
                <w:numId w:val="13"/>
              </w:numPr>
              <w:pBdr>
                <w:top w:val="nil"/>
                <w:left w:val="nil"/>
                <w:bottom w:val="nil"/>
                <w:right w:val="nil"/>
                <w:between w:val="nil"/>
              </w:pBdr>
              <w:spacing w:after="200" w:line="276" w:lineRule="auto"/>
              <w:rPr>
                <w:color w:val="000000"/>
              </w:rPr>
            </w:pPr>
            <w:r>
              <w:rPr>
                <w:color w:val="000000"/>
              </w:rPr>
              <w:t>Venue floor plan, fire plan from meeting rooms, nearest exits indicated</w:t>
            </w:r>
          </w:p>
        </w:tc>
        <w:tc>
          <w:tcPr>
            <w:tcW w:w="2880" w:type="dxa"/>
          </w:tcPr>
          <w:p w14:paraId="146BDA46" w14:textId="77777777" w:rsidR="00AF6DC7" w:rsidRDefault="0043681E">
            <w:pPr>
              <w:jc w:val="center"/>
              <w:rPr>
                <w:sz w:val="36"/>
                <w:szCs w:val="36"/>
              </w:rPr>
            </w:pPr>
            <w:r>
              <w:rPr>
                <w:rFonts w:ascii="MS Gothic" w:eastAsia="MS Gothic" w:hAnsi="MS Gothic" w:cs="MS Gothic"/>
                <w:sz w:val="36"/>
                <w:szCs w:val="36"/>
              </w:rPr>
              <w:t>☐</w:t>
            </w:r>
          </w:p>
        </w:tc>
      </w:tr>
      <w:tr w:rsidR="00AF6DC7" w14:paraId="7859E143" w14:textId="77777777">
        <w:trPr>
          <w:trHeight w:val="440"/>
        </w:trPr>
        <w:tc>
          <w:tcPr>
            <w:tcW w:w="7290" w:type="dxa"/>
          </w:tcPr>
          <w:p w14:paraId="3486F6FF" w14:textId="77777777" w:rsidR="00AF6DC7" w:rsidRDefault="0043681E">
            <w:pPr>
              <w:numPr>
                <w:ilvl w:val="0"/>
                <w:numId w:val="13"/>
              </w:numPr>
              <w:pBdr>
                <w:top w:val="nil"/>
                <w:left w:val="nil"/>
                <w:bottom w:val="nil"/>
                <w:right w:val="nil"/>
                <w:between w:val="nil"/>
              </w:pBdr>
              <w:spacing w:after="200" w:line="276" w:lineRule="auto"/>
              <w:rPr>
                <w:color w:val="000000"/>
              </w:rPr>
            </w:pPr>
            <w:r>
              <w:rPr>
                <w:color w:val="000000"/>
              </w:rPr>
              <w:t>Host city map</w:t>
            </w:r>
          </w:p>
        </w:tc>
        <w:tc>
          <w:tcPr>
            <w:tcW w:w="2880" w:type="dxa"/>
          </w:tcPr>
          <w:p w14:paraId="38BE51EE" w14:textId="77777777" w:rsidR="00AF6DC7" w:rsidRDefault="0043681E">
            <w:pPr>
              <w:jc w:val="center"/>
              <w:rPr>
                <w:sz w:val="36"/>
                <w:szCs w:val="36"/>
              </w:rPr>
            </w:pPr>
            <w:r>
              <w:rPr>
                <w:rFonts w:ascii="MS Gothic" w:eastAsia="MS Gothic" w:hAnsi="MS Gothic" w:cs="MS Gothic"/>
                <w:sz w:val="36"/>
                <w:szCs w:val="36"/>
              </w:rPr>
              <w:t>☐</w:t>
            </w:r>
          </w:p>
        </w:tc>
      </w:tr>
      <w:tr w:rsidR="00AF6DC7" w14:paraId="311F0EB7" w14:textId="77777777">
        <w:trPr>
          <w:trHeight w:val="657"/>
        </w:trPr>
        <w:tc>
          <w:tcPr>
            <w:tcW w:w="7290" w:type="dxa"/>
          </w:tcPr>
          <w:p w14:paraId="2B23C452" w14:textId="77777777" w:rsidR="00AF6DC7" w:rsidRDefault="0043681E">
            <w:pPr>
              <w:numPr>
                <w:ilvl w:val="0"/>
                <w:numId w:val="13"/>
              </w:numPr>
              <w:pBdr>
                <w:top w:val="nil"/>
                <w:left w:val="nil"/>
                <w:bottom w:val="nil"/>
                <w:right w:val="nil"/>
                <w:between w:val="nil"/>
              </w:pBdr>
              <w:spacing w:after="200" w:line="276" w:lineRule="auto"/>
              <w:rPr>
                <w:color w:val="000000"/>
              </w:rPr>
            </w:pPr>
            <w:r>
              <w:rPr>
                <w:color w:val="000000"/>
              </w:rPr>
              <w:t xml:space="preserve">Full list and contact information of all contracted suppliers engaged in the program </w:t>
            </w:r>
          </w:p>
        </w:tc>
        <w:tc>
          <w:tcPr>
            <w:tcW w:w="2880" w:type="dxa"/>
          </w:tcPr>
          <w:p w14:paraId="162F56BB" w14:textId="77777777" w:rsidR="00AF6DC7" w:rsidRDefault="0043681E">
            <w:pPr>
              <w:jc w:val="center"/>
              <w:rPr>
                <w:sz w:val="36"/>
                <w:szCs w:val="36"/>
              </w:rPr>
            </w:pPr>
            <w:r>
              <w:rPr>
                <w:rFonts w:ascii="MS Gothic" w:eastAsia="MS Gothic" w:hAnsi="MS Gothic" w:cs="MS Gothic"/>
                <w:sz w:val="36"/>
                <w:szCs w:val="36"/>
              </w:rPr>
              <w:t>☐</w:t>
            </w:r>
          </w:p>
        </w:tc>
      </w:tr>
      <w:tr w:rsidR="00AF6DC7" w14:paraId="565287B6" w14:textId="77777777">
        <w:trPr>
          <w:trHeight w:val="648"/>
        </w:trPr>
        <w:tc>
          <w:tcPr>
            <w:tcW w:w="7290" w:type="dxa"/>
          </w:tcPr>
          <w:p w14:paraId="0F844099" w14:textId="77777777" w:rsidR="00AF6DC7" w:rsidRDefault="0043681E">
            <w:pPr>
              <w:numPr>
                <w:ilvl w:val="0"/>
                <w:numId w:val="13"/>
              </w:numPr>
              <w:pBdr>
                <w:top w:val="nil"/>
                <w:left w:val="nil"/>
                <w:bottom w:val="nil"/>
                <w:right w:val="nil"/>
                <w:between w:val="nil"/>
              </w:pBdr>
              <w:spacing w:after="200" w:line="276" w:lineRule="auto"/>
              <w:rPr>
                <w:color w:val="000000"/>
              </w:rPr>
            </w:pPr>
            <w:r>
              <w:rPr>
                <w:color w:val="000000"/>
              </w:rPr>
              <w:t xml:space="preserve">Speaker(s) names and contact information, arrival dates and what hotel staying at </w:t>
            </w:r>
          </w:p>
        </w:tc>
        <w:tc>
          <w:tcPr>
            <w:tcW w:w="2880" w:type="dxa"/>
          </w:tcPr>
          <w:p w14:paraId="5FAEF74F" w14:textId="77777777" w:rsidR="00AF6DC7" w:rsidRDefault="0043681E">
            <w:pPr>
              <w:jc w:val="center"/>
              <w:rPr>
                <w:sz w:val="36"/>
                <w:szCs w:val="36"/>
              </w:rPr>
            </w:pPr>
            <w:r>
              <w:rPr>
                <w:rFonts w:ascii="MS Gothic" w:eastAsia="MS Gothic" w:hAnsi="MS Gothic" w:cs="MS Gothic"/>
                <w:sz w:val="36"/>
                <w:szCs w:val="36"/>
              </w:rPr>
              <w:t>☐</w:t>
            </w:r>
          </w:p>
        </w:tc>
      </w:tr>
      <w:tr w:rsidR="00AF6DC7" w14:paraId="5CA0F189" w14:textId="77777777">
        <w:trPr>
          <w:trHeight w:val="440"/>
        </w:trPr>
        <w:tc>
          <w:tcPr>
            <w:tcW w:w="7290" w:type="dxa"/>
          </w:tcPr>
          <w:p w14:paraId="372D2E2E" w14:textId="77777777" w:rsidR="00AF6DC7" w:rsidRDefault="0043681E">
            <w:pPr>
              <w:numPr>
                <w:ilvl w:val="0"/>
                <w:numId w:val="13"/>
              </w:numPr>
              <w:pBdr>
                <w:top w:val="nil"/>
                <w:left w:val="nil"/>
                <w:bottom w:val="nil"/>
                <w:right w:val="nil"/>
                <w:between w:val="nil"/>
              </w:pBdr>
              <w:spacing w:after="200" w:line="276" w:lineRule="auto"/>
              <w:rPr>
                <w:color w:val="000000"/>
              </w:rPr>
            </w:pPr>
            <w:r>
              <w:rPr>
                <w:color w:val="000000"/>
              </w:rPr>
              <w:t xml:space="preserve">Airline phone numbers </w:t>
            </w:r>
          </w:p>
        </w:tc>
        <w:tc>
          <w:tcPr>
            <w:tcW w:w="2880" w:type="dxa"/>
          </w:tcPr>
          <w:p w14:paraId="5B51651D" w14:textId="77777777" w:rsidR="00AF6DC7" w:rsidRDefault="0043681E">
            <w:pPr>
              <w:jc w:val="center"/>
              <w:rPr>
                <w:sz w:val="36"/>
                <w:szCs w:val="36"/>
              </w:rPr>
            </w:pPr>
            <w:r>
              <w:rPr>
                <w:rFonts w:ascii="MS Gothic" w:eastAsia="MS Gothic" w:hAnsi="MS Gothic" w:cs="MS Gothic"/>
                <w:sz w:val="36"/>
                <w:szCs w:val="36"/>
              </w:rPr>
              <w:t>☐</w:t>
            </w:r>
          </w:p>
        </w:tc>
      </w:tr>
      <w:tr w:rsidR="00AF6DC7" w14:paraId="7BE890CF" w14:textId="77777777">
        <w:tc>
          <w:tcPr>
            <w:tcW w:w="7290" w:type="dxa"/>
          </w:tcPr>
          <w:p w14:paraId="255EF31B" w14:textId="77777777" w:rsidR="00AF6DC7" w:rsidRDefault="0043681E">
            <w:pPr>
              <w:numPr>
                <w:ilvl w:val="0"/>
                <w:numId w:val="13"/>
              </w:numPr>
              <w:pBdr>
                <w:top w:val="nil"/>
                <w:left w:val="nil"/>
                <w:bottom w:val="nil"/>
                <w:right w:val="nil"/>
                <w:between w:val="nil"/>
              </w:pBdr>
              <w:spacing w:after="200" w:line="276" w:lineRule="auto"/>
              <w:rPr>
                <w:color w:val="000000"/>
              </w:rPr>
            </w:pPr>
            <w:r>
              <w:rPr>
                <w:color w:val="000000"/>
              </w:rPr>
              <w:t xml:space="preserve">Local transportation provider’s names and phone numbers (bus, taxi, etc.) </w:t>
            </w:r>
          </w:p>
          <w:p w14:paraId="46A12096" w14:textId="77777777" w:rsidR="00AF6DC7" w:rsidRDefault="00AF6DC7"/>
        </w:tc>
        <w:tc>
          <w:tcPr>
            <w:tcW w:w="2880" w:type="dxa"/>
          </w:tcPr>
          <w:p w14:paraId="2E6BE2CD" w14:textId="77777777" w:rsidR="00AF6DC7" w:rsidRDefault="0043681E">
            <w:pPr>
              <w:jc w:val="center"/>
              <w:rPr>
                <w:sz w:val="36"/>
                <w:szCs w:val="36"/>
              </w:rPr>
            </w:pPr>
            <w:r>
              <w:rPr>
                <w:rFonts w:ascii="MS Gothic" w:eastAsia="MS Gothic" w:hAnsi="MS Gothic" w:cs="MS Gothic"/>
                <w:sz w:val="36"/>
                <w:szCs w:val="36"/>
              </w:rPr>
              <w:t>☐</w:t>
            </w:r>
          </w:p>
        </w:tc>
      </w:tr>
      <w:tr w:rsidR="00AF6DC7" w14:paraId="13E2FE9F" w14:textId="77777777">
        <w:tc>
          <w:tcPr>
            <w:tcW w:w="7290" w:type="dxa"/>
          </w:tcPr>
          <w:p w14:paraId="24085A33" w14:textId="77777777" w:rsidR="00AF6DC7" w:rsidRDefault="00AF6DC7"/>
        </w:tc>
        <w:tc>
          <w:tcPr>
            <w:tcW w:w="2880" w:type="dxa"/>
          </w:tcPr>
          <w:p w14:paraId="6F7919E3" w14:textId="77777777" w:rsidR="00AF6DC7" w:rsidRDefault="00AF6DC7"/>
        </w:tc>
      </w:tr>
      <w:tr w:rsidR="00AF6DC7" w14:paraId="078B0E87" w14:textId="77777777">
        <w:tc>
          <w:tcPr>
            <w:tcW w:w="7290" w:type="dxa"/>
          </w:tcPr>
          <w:p w14:paraId="064ED5A2" w14:textId="77777777" w:rsidR="00AF6DC7" w:rsidRDefault="00AF6DC7"/>
        </w:tc>
        <w:tc>
          <w:tcPr>
            <w:tcW w:w="2880" w:type="dxa"/>
          </w:tcPr>
          <w:p w14:paraId="1966605A" w14:textId="77777777" w:rsidR="00AF6DC7" w:rsidRDefault="00AF6DC7"/>
        </w:tc>
      </w:tr>
      <w:tr w:rsidR="00AF6DC7" w14:paraId="3C3C0813" w14:textId="77777777">
        <w:tc>
          <w:tcPr>
            <w:tcW w:w="7290" w:type="dxa"/>
          </w:tcPr>
          <w:p w14:paraId="7CB8FC7F" w14:textId="77777777" w:rsidR="00AF6DC7" w:rsidRDefault="00AF6DC7"/>
        </w:tc>
        <w:tc>
          <w:tcPr>
            <w:tcW w:w="2880" w:type="dxa"/>
          </w:tcPr>
          <w:p w14:paraId="5FBBA1D3" w14:textId="77777777" w:rsidR="00AF6DC7" w:rsidRDefault="00AF6DC7"/>
        </w:tc>
      </w:tr>
      <w:tr w:rsidR="00AF6DC7" w14:paraId="4BEB2959" w14:textId="77777777">
        <w:tc>
          <w:tcPr>
            <w:tcW w:w="7290" w:type="dxa"/>
          </w:tcPr>
          <w:p w14:paraId="660E945F" w14:textId="77777777" w:rsidR="00AF6DC7" w:rsidRDefault="00AF6DC7"/>
        </w:tc>
        <w:tc>
          <w:tcPr>
            <w:tcW w:w="2880" w:type="dxa"/>
          </w:tcPr>
          <w:p w14:paraId="585EE7B0" w14:textId="77777777" w:rsidR="00AF6DC7" w:rsidRDefault="00AF6DC7"/>
        </w:tc>
      </w:tr>
      <w:tr w:rsidR="00AF6DC7" w14:paraId="73B487DA" w14:textId="77777777">
        <w:tc>
          <w:tcPr>
            <w:tcW w:w="7290" w:type="dxa"/>
          </w:tcPr>
          <w:p w14:paraId="179E1014" w14:textId="77777777" w:rsidR="00AF6DC7" w:rsidRDefault="00AF6DC7"/>
        </w:tc>
        <w:tc>
          <w:tcPr>
            <w:tcW w:w="2880" w:type="dxa"/>
          </w:tcPr>
          <w:p w14:paraId="25DB9374" w14:textId="77777777" w:rsidR="00AF6DC7" w:rsidRDefault="00AF6DC7"/>
        </w:tc>
      </w:tr>
    </w:tbl>
    <w:p w14:paraId="6FCCB7AB" w14:textId="77777777" w:rsidR="00AF6DC7" w:rsidRDefault="0043681E">
      <w:pPr>
        <w:rPr>
          <w:color w:val="FF0000"/>
        </w:rPr>
      </w:pPr>
      <w:r>
        <w:t xml:space="preserve"> </w:t>
      </w:r>
    </w:p>
    <w:p w14:paraId="1BAF1688" w14:textId="77777777" w:rsidR="00AF6DC7" w:rsidRDefault="00AF6DC7">
      <w:pPr>
        <w:rPr>
          <w:color w:val="FF0000"/>
          <w:sz w:val="24"/>
          <w:szCs w:val="24"/>
        </w:rPr>
      </w:pPr>
    </w:p>
    <w:p w14:paraId="2700192E" w14:textId="77777777" w:rsidR="00AF6DC7" w:rsidRDefault="00AF6DC7">
      <w:pPr>
        <w:rPr>
          <w:b/>
          <w:color w:val="000000"/>
          <w:sz w:val="28"/>
          <w:szCs w:val="28"/>
        </w:rPr>
      </w:pPr>
    </w:p>
    <w:p w14:paraId="49D2AEE9" w14:textId="77777777" w:rsidR="00AF6DC7" w:rsidRDefault="0043681E">
      <w:pPr>
        <w:jc w:val="center"/>
        <w:rPr>
          <w:u w:val="single"/>
        </w:rPr>
      </w:pPr>
      <w:r>
        <w:br w:type="page"/>
      </w:r>
      <w:r>
        <w:rPr>
          <w:b/>
          <w:color w:val="76923C"/>
          <w:sz w:val="24"/>
          <w:szCs w:val="24"/>
        </w:rPr>
        <w:lastRenderedPageBreak/>
        <w:t>APPENDIX A</w:t>
      </w:r>
    </w:p>
    <w:p w14:paraId="328CF923" w14:textId="77777777" w:rsidR="00AF6DC7" w:rsidRDefault="0043681E">
      <w:pPr>
        <w:jc w:val="center"/>
        <w:rPr>
          <w:b/>
          <w:color w:val="92D050"/>
          <w:sz w:val="24"/>
          <w:szCs w:val="24"/>
        </w:rPr>
      </w:pPr>
      <w:r>
        <w:rPr>
          <w:b/>
          <w:color w:val="76923C"/>
          <w:sz w:val="24"/>
          <w:szCs w:val="24"/>
        </w:rPr>
        <w:t xml:space="preserve">CRISIS SCENARIOS </w:t>
      </w:r>
      <w:r>
        <w:rPr>
          <w:b/>
          <w:color w:val="92D050"/>
          <w:sz w:val="24"/>
          <w:szCs w:val="24"/>
        </w:rPr>
        <w:t xml:space="preserve"> </w:t>
      </w:r>
    </w:p>
    <w:p w14:paraId="653E7B0B" w14:textId="77777777" w:rsidR="00AF6DC7" w:rsidRDefault="0043681E">
      <w:pPr>
        <w:rPr>
          <w:color w:val="000000"/>
        </w:rPr>
      </w:pPr>
      <w:r>
        <w:rPr>
          <w:color w:val="000000"/>
        </w:rPr>
        <w:br/>
        <w:t xml:space="preserve">The following are examples of the most common situations designated as a crisis and requiring crisis planning, response, and recovery procedures. </w:t>
      </w:r>
    </w:p>
    <w:p w14:paraId="29035234" w14:textId="77777777" w:rsidR="00AF6DC7" w:rsidRDefault="0043681E">
      <w:pPr>
        <w:numPr>
          <w:ilvl w:val="0"/>
          <w:numId w:val="13"/>
        </w:numPr>
        <w:pBdr>
          <w:top w:val="nil"/>
          <w:left w:val="nil"/>
          <w:bottom w:val="nil"/>
          <w:right w:val="nil"/>
          <w:between w:val="nil"/>
        </w:pBdr>
        <w:spacing w:after="0"/>
        <w:rPr>
          <w:color w:val="000000"/>
        </w:rPr>
      </w:pPr>
      <w:r>
        <w:rPr>
          <w:b/>
          <w:color w:val="000000"/>
        </w:rPr>
        <w:t>Weather Interruptions:</w:t>
      </w:r>
      <w:r>
        <w:rPr>
          <w:color w:val="000000"/>
        </w:rPr>
        <w:t xml:space="preserve">  Wind, hurricanes, tornadoes, flooding, power outage, travel delays due to weather, reduced attendance due to cancellations </w:t>
      </w:r>
    </w:p>
    <w:p w14:paraId="7F755C5E" w14:textId="77777777" w:rsidR="00AF6DC7" w:rsidRDefault="0043681E">
      <w:pPr>
        <w:numPr>
          <w:ilvl w:val="0"/>
          <w:numId w:val="13"/>
        </w:numPr>
        <w:pBdr>
          <w:top w:val="nil"/>
          <w:left w:val="nil"/>
          <w:bottom w:val="nil"/>
          <w:right w:val="nil"/>
          <w:between w:val="nil"/>
        </w:pBdr>
        <w:spacing w:after="0"/>
        <w:rPr>
          <w:color w:val="000000"/>
        </w:rPr>
      </w:pPr>
      <w:r>
        <w:rPr>
          <w:b/>
          <w:color w:val="000000"/>
        </w:rPr>
        <w:t>Pandemic and Medical</w:t>
      </w:r>
      <w:r>
        <w:rPr>
          <w:color w:val="000000"/>
        </w:rPr>
        <w:t>:  Covid and other communicable disease, stroke, heart attack, fall, allergic reaction, alcohol misuse</w:t>
      </w:r>
    </w:p>
    <w:p w14:paraId="54658D4A" w14:textId="77777777" w:rsidR="00AF6DC7" w:rsidRDefault="0043681E">
      <w:pPr>
        <w:numPr>
          <w:ilvl w:val="0"/>
          <w:numId w:val="13"/>
        </w:numPr>
        <w:pBdr>
          <w:top w:val="nil"/>
          <w:left w:val="nil"/>
          <w:bottom w:val="nil"/>
          <w:right w:val="nil"/>
          <w:between w:val="nil"/>
        </w:pBdr>
        <w:spacing w:after="0"/>
        <w:rPr>
          <w:color w:val="000000"/>
        </w:rPr>
      </w:pPr>
      <w:r>
        <w:rPr>
          <w:b/>
          <w:color w:val="000000"/>
        </w:rPr>
        <w:t>Acts o</w:t>
      </w:r>
      <w:r>
        <w:rPr>
          <w:b/>
        </w:rPr>
        <w:t>r</w:t>
      </w:r>
      <w:r>
        <w:rPr>
          <w:b/>
          <w:color w:val="000000"/>
        </w:rPr>
        <w:t xml:space="preserve"> Threats of Violence:</w:t>
      </w:r>
      <w:r>
        <w:rPr>
          <w:color w:val="000000"/>
        </w:rPr>
        <w:t xml:space="preserve">  Active shooter, terrorism, hostage, bomb threat, sexual harassment, assault, alcohol/drug  misuse</w:t>
      </w:r>
    </w:p>
    <w:p w14:paraId="56EA358F" w14:textId="77777777" w:rsidR="00AF6DC7" w:rsidRDefault="0043681E">
      <w:pPr>
        <w:numPr>
          <w:ilvl w:val="0"/>
          <w:numId w:val="13"/>
        </w:numPr>
        <w:pBdr>
          <w:top w:val="nil"/>
          <w:left w:val="nil"/>
          <w:bottom w:val="nil"/>
          <w:right w:val="nil"/>
          <w:between w:val="nil"/>
        </w:pBdr>
        <w:spacing w:after="0"/>
        <w:rPr>
          <w:color w:val="000000"/>
        </w:rPr>
      </w:pPr>
      <w:r>
        <w:rPr>
          <w:b/>
          <w:color w:val="000000"/>
        </w:rPr>
        <w:t>Natural or Man-made Disaster:</w:t>
      </w:r>
      <w:r>
        <w:rPr>
          <w:color w:val="000000"/>
        </w:rPr>
        <w:t xml:space="preserve">  Fire, flood, tsunami, power outage, travel disaster </w:t>
      </w:r>
    </w:p>
    <w:p w14:paraId="72159B71" w14:textId="77777777" w:rsidR="00AF6DC7" w:rsidRDefault="0043681E">
      <w:pPr>
        <w:numPr>
          <w:ilvl w:val="0"/>
          <w:numId w:val="13"/>
        </w:numPr>
        <w:pBdr>
          <w:top w:val="nil"/>
          <w:left w:val="nil"/>
          <w:bottom w:val="nil"/>
          <w:right w:val="nil"/>
          <w:between w:val="nil"/>
        </w:pBdr>
        <w:spacing w:after="0"/>
        <w:rPr>
          <w:color w:val="000000"/>
        </w:rPr>
      </w:pPr>
      <w:r>
        <w:rPr>
          <w:b/>
          <w:color w:val="000000"/>
        </w:rPr>
        <w:t>Property Damage:</w:t>
      </w:r>
      <w:r>
        <w:rPr>
          <w:color w:val="000000"/>
        </w:rPr>
        <w:t xml:space="preserve">  Venue damage, theft, computer issues, damage, or loss of attendee personal property </w:t>
      </w:r>
    </w:p>
    <w:p w14:paraId="41F93EDA" w14:textId="77777777" w:rsidR="00AF6DC7" w:rsidRDefault="0043681E">
      <w:pPr>
        <w:numPr>
          <w:ilvl w:val="0"/>
          <w:numId w:val="13"/>
        </w:numPr>
        <w:pBdr>
          <w:top w:val="nil"/>
          <w:left w:val="nil"/>
          <w:bottom w:val="nil"/>
          <w:right w:val="nil"/>
          <w:between w:val="nil"/>
        </w:pBdr>
        <w:spacing w:after="0"/>
        <w:rPr>
          <w:color w:val="000000"/>
        </w:rPr>
      </w:pPr>
      <w:r>
        <w:rPr>
          <w:b/>
          <w:color w:val="000000"/>
        </w:rPr>
        <w:t>Financial Risk</w:t>
      </w:r>
      <w:r>
        <w:rPr>
          <w:color w:val="000000"/>
        </w:rPr>
        <w:t>:  Contractual clauses/breach, lack of checks and balances, compromised credit card data, cyber fraud</w:t>
      </w:r>
    </w:p>
    <w:p w14:paraId="11ED1454" w14:textId="77777777" w:rsidR="00AF6DC7" w:rsidRDefault="0043681E">
      <w:pPr>
        <w:numPr>
          <w:ilvl w:val="0"/>
          <w:numId w:val="13"/>
        </w:numPr>
        <w:pBdr>
          <w:top w:val="nil"/>
          <w:left w:val="nil"/>
          <w:bottom w:val="nil"/>
          <w:right w:val="nil"/>
          <w:between w:val="nil"/>
        </w:pBdr>
        <w:rPr>
          <w:color w:val="000000"/>
        </w:rPr>
      </w:pPr>
      <w:r>
        <w:rPr>
          <w:b/>
          <w:color w:val="000000"/>
        </w:rPr>
        <w:t>Political Unrest:</w:t>
      </w:r>
      <w:r>
        <w:rPr>
          <w:color w:val="000000"/>
        </w:rPr>
        <w:t xml:space="preserve">  Protestor, demonstrators, labor strike, hecklers</w:t>
      </w:r>
    </w:p>
    <w:p w14:paraId="4F3199E8" w14:textId="77777777" w:rsidR="00AF6DC7" w:rsidRDefault="0043681E">
      <w:pPr>
        <w:pStyle w:val="Heading2"/>
        <w:rPr>
          <w:u w:val="single"/>
        </w:rPr>
      </w:pPr>
      <w:bookmarkStart w:id="6" w:name="_1t3h5sf" w:colFirst="0" w:colLast="0"/>
      <w:bookmarkEnd w:id="6"/>
      <w:r>
        <w:t>Medical Emergency</w:t>
      </w:r>
    </w:p>
    <w:p w14:paraId="3CEA2662" w14:textId="77777777" w:rsidR="00AF6DC7" w:rsidRDefault="0043681E">
      <w:pPr>
        <w:rPr>
          <w:color w:val="000000"/>
        </w:rPr>
      </w:pPr>
      <w:r>
        <w:rPr>
          <w:color w:val="000000"/>
        </w:rPr>
        <w:t xml:space="preserve">Should a medical emergency occur, you should follow the guidelines as follows: </w:t>
      </w:r>
    </w:p>
    <w:p w14:paraId="7DCF53EA" w14:textId="77777777" w:rsidR="00AF6DC7" w:rsidRDefault="0043681E">
      <w:pPr>
        <w:numPr>
          <w:ilvl w:val="0"/>
          <w:numId w:val="3"/>
        </w:numPr>
        <w:pBdr>
          <w:top w:val="nil"/>
          <w:left w:val="nil"/>
          <w:bottom w:val="nil"/>
          <w:right w:val="nil"/>
          <w:between w:val="nil"/>
        </w:pBdr>
        <w:spacing w:after="0"/>
        <w:rPr>
          <w:color w:val="000000"/>
        </w:rPr>
      </w:pPr>
      <w:r>
        <w:rPr>
          <w:color w:val="000000"/>
        </w:rPr>
        <w:t>Remain calm</w:t>
      </w:r>
    </w:p>
    <w:p w14:paraId="15D341CE" w14:textId="77777777" w:rsidR="00AF6DC7" w:rsidRDefault="0043681E">
      <w:pPr>
        <w:numPr>
          <w:ilvl w:val="0"/>
          <w:numId w:val="3"/>
        </w:numPr>
        <w:pBdr>
          <w:top w:val="nil"/>
          <w:left w:val="nil"/>
          <w:bottom w:val="nil"/>
          <w:right w:val="nil"/>
          <w:between w:val="nil"/>
        </w:pBdr>
        <w:spacing w:after="0"/>
        <w:rPr>
          <w:color w:val="000000"/>
        </w:rPr>
      </w:pPr>
      <w:r>
        <w:rPr>
          <w:color w:val="000000"/>
        </w:rPr>
        <w:t>Keep the injured/ill person lying down and covered to keep them warm</w:t>
      </w:r>
    </w:p>
    <w:p w14:paraId="649030CF" w14:textId="77777777" w:rsidR="00AF6DC7" w:rsidRDefault="0043681E">
      <w:pPr>
        <w:numPr>
          <w:ilvl w:val="0"/>
          <w:numId w:val="3"/>
        </w:numPr>
        <w:pBdr>
          <w:top w:val="nil"/>
          <w:left w:val="nil"/>
          <w:bottom w:val="nil"/>
          <w:right w:val="nil"/>
          <w:between w:val="nil"/>
        </w:pBdr>
        <w:spacing w:after="0"/>
        <w:rPr>
          <w:color w:val="000000"/>
        </w:rPr>
      </w:pPr>
      <w:r>
        <w:rPr>
          <w:color w:val="000000"/>
        </w:rPr>
        <w:t xml:space="preserve">Do not move him/her </w:t>
      </w:r>
    </w:p>
    <w:p w14:paraId="0AAD5F27" w14:textId="77777777" w:rsidR="00AF6DC7" w:rsidRDefault="0043681E">
      <w:pPr>
        <w:numPr>
          <w:ilvl w:val="0"/>
          <w:numId w:val="3"/>
        </w:numPr>
        <w:pBdr>
          <w:top w:val="nil"/>
          <w:left w:val="nil"/>
          <w:bottom w:val="nil"/>
          <w:right w:val="nil"/>
          <w:between w:val="nil"/>
        </w:pBdr>
        <w:spacing w:after="0"/>
        <w:rPr>
          <w:color w:val="000000"/>
        </w:rPr>
      </w:pPr>
      <w:r>
        <w:rPr>
          <w:color w:val="000000"/>
        </w:rPr>
        <w:t>Do not administer first aid techniques in which you are not trained</w:t>
      </w:r>
    </w:p>
    <w:p w14:paraId="38280880" w14:textId="77777777" w:rsidR="00AF6DC7" w:rsidRDefault="0043681E">
      <w:pPr>
        <w:numPr>
          <w:ilvl w:val="0"/>
          <w:numId w:val="3"/>
        </w:numPr>
        <w:pBdr>
          <w:top w:val="nil"/>
          <w:left w:val="nil"/>
          <w:bottom w:val="nil"/>
          <w:right w:val="nil"/>
          <w:between w:val="nil"/>
        </w:pBdr>
        <w:spacing w:after="0"/>
        <w:rPr>
          <w:color w:val="000000"/>
        </w:rPr>
      </w:pPr>
      <w:r>
        <w:rPr>
          <w:color w:val="000000"/>
        </w:rPr>
        <w:t>Locate the nearest phone and dial the venue’s safety/security number, notify them of location of the person requiring medical attention, along with a description of injury and the person</w:t>
      </w:r>
    </w:p>
    <w:p w14:paraId="72DAEC37" w14:textId="77777777" w:rsidR="00AF6DC7" w:rsidRDefault="0043681E">
      <w:pPr>
        <w:numPr>
          <w:ilvl w:val="0"/>
          <w:numId w:val="3"/>
        </w:numPr>
        <w:pBdr>
          <w:top w:val="nil"/>
          <w:left w:val="nil"/>
          <w:bottom w:val="nil"/>
          <w:right w:val="nil"/>
          <w:between w:val="nil"/>
        </w:pBdr>
        <w:spacing w:after="0"/>
        <w:rPr>
          <w:color w:val="000000"/>
        </w:rPr>
      </w:pPr>
      <w:r>
        <w:rPr>
          <w:color w:val="000000"/>
        </w:rPr>
        <w:t>Return to the individual</w:t>
      </w:r>
    </w:p>
    <w:p w14:paraId="53A4F264" w14:textId="77777777" w:rsidR="00AF6DC7" w:rsidRDefault="0043681E">
      <w:pPr>
        <w:numPr>
          <w:ilvl w:val="0"/>
          <w:numId w:val="3"/>
        </w:numPr>
        <w:pBdr>
          <w:top w:val="nil"/>
          <w:left w:val="nil"/>
          <w:bottom w:val="nil"/>
          <w:right w:val="nil"/>
          <w:between w:val="nil"/>
        </w:pBdr>
        <w:spacing w:after="0"/>
        <w:rPr>
          <w:color w:val="000000"/>
        </w:rPr>
      </w:pPr>
      <w:r>
        <w:rPr>
          <w:color w:val="000000"/>
        </w:rPr>
        <w:t>Reassure the individual and try to keep him/her as comfortable as possible</w:t>
      </w:r>
    </w:p>
    <w:p w14:paraId="79F3BC45" w14:textId="77777777" w:rsidR="00AF6DC7" w:rsidRDefault="0043681E">
      <w:pPr>
        <w:numPr>
          <w:ilvl w:val="0"/>
          <w:numId w:val="3"/>
        </w:numPr>
        <w:pBdr>
          <w:top w:val="nil"/>
          <w:left w:val="nil"/>
          <w:bottom w:val="nil"/>
          <w:right w:val="nil"/>
          <w:between w:val="nil"/>
        </w:pBdr>
        <w:rPr>
          <w:color w:val="000000"/>
        </w:rPr>
      </w:pPr>
      <w:r>
        <w:rPr>
          <w:color w:val="000000"/>
        </w:rPr>
        <w:t xml:space="preserve">Stay with the individual until emergency personnel arrive. </w:t>
      </w:r>
    </w:p>
    <w:p w14:paraId="168A8A05" w14:textId="77777777" w:rsidR="00AF6DC7" w:rsidRDefault="0043681E">
      <w:pPr>
        <w:rPr>
          <w:color w:val="000000"/>
        </w:rPr>
      </w:pPr>
      <w:r>
        <w:rPr>
          <w:color w:val="000000"/>
        </w:rPr>
        <w:t>Notify IEEE EERT (</w:t>
      </w:r>
      <w:hyperlink r:id="rId13">
        <w:r>
          <w:rPr>
            <w:color w:val="0000FF"/>
            <w:u w:val="single"/>
          </w:rPr>
          <w:t>eert@ieee.org</w:t>
        </w:r>
      </w:hyperlink>
      <w:r>
        <w:rPr>
          <w:color w:val="000000"/>
        </w:rPr>
        <w:t xml:space="preserve">) when possible once the individual has been properly cared for and the venue response personnel have arrived.  In the event of serious illness or death, IEEE EERT will notify appropriate family members, work with family members to coordinate travel to meeting site if necessary, and coordinate information with insurance considerations.  Do not discuss issues pertaining to possible negligence or liability with other parties. The </w:t>
      </w:r>
      <w:r>
        <w:rPr>
          <w:b/>
          <w:color w:val="000000"/>
          <w:u w:val="single"/>
        </w:rPr>
        <w:t xml:space="preserve">crisis leader onsite team lead </w:t>
      </w:r>
      <w:r>
        <w:rPr>
          <w:color w:val="000000"/>
        </w:rPr>
        <w:t xml:space="preserve"> must maintain a full record of events, including all records of the incident.  </w:t>
      </w:r>
    </w:p>
    <w:p w14:paraId="5BDDAB78" w14:textId="77777777" w:rsidR="00AF6DC7" w:rsidRDefault="0043681E">
      <w:pPr>
        <w:rPr>
          <w:b/>
          <w:color w:val="000000"/>
        </w:rPr>
      </w:pPr>
      <w:r>
        <w:br w:type="page"/>
      </w:r>
    </w:p>
    <w:p w14:paraId="620809A3" w14:textId="77777777" w:rsidR="00AF6DC7" w:rsidRDefault="0043681E">
      <w:pPr>
        <w:jc w:val="center"/>
        <w:rPr>
          <w:color w:val="76923C"/>
        </w:rPr>
      </w:pPr>
      <w:bookmarkStart w:id="7" w:name="_4d34og8" w:colFirst="0" w:colLast="0"/>
      <w:bookmarkEnd w:id="7"/>
      <w:r>
        <w:rPr>
          <w:b/>
          <w:color w:val="76923C"/>
          <w:sz w:val="24"/>
          <w:szCs w:val="24"/>
        </w:rPr>
        <w:lastRenderedPageBreak/>
        <w:t>APPENDIX B</w:t>
      </w:r>
      <w:r>
        <w:rPr>
          <w:b/>
          <w:color w:val="76923C"/>
          <w:sz w:val="24"/>
          <w:szCs w:val="24"/>
        </w:rPr>
        <w:br/>
        <w:t xml:space="preserve">Information Gathering and Reporting </w:t>
      </w:r>
      <w:r>
        <w:rPr>
          <w:b/>
          <w:color w:val="76923C"/>
          <w:sz w:val="24"/>
          <w:szCs w:val="24"/>
        </w:rPr>
        <w:br/>
      </w:r>
    </w:p>
    <w:p w14:paraId="69669365" w14:textId="77777777" w:rsidR="00AF6DC7" w:rsidRDefault="0043681E">
      <w:pPr>
        <w:rPr>
          <w:color w:val="000000"/>
        </w:rPr>
      </w:pPr>
      <w:r>
        <w:rPr>
          <w:color w:val="000000"/>
        </w:rPr>
        <w:t>When you have an incident to be reported to IEEE’s event emergency response team (</w:t>
      </w:r>
      <w:hyperlink r:id="rId14">
        <w:r>
          <w:rPr>
            <w:color w:val="0000FF"/>
            <w:u w:val="single"/>
          </w:rPr>
          <w:t>eert@ieee.org</w:t>
        </w:r>
      </w:hyperlink>
      <w:r>
        <w:rPr>
          <w:color w:val="000000"/>
        </w:rPr>
        <w:t xml:space="preserve">), it is recommended you reach out as early as possible with the information you may have available at the time.   It is not necessary to have a high level of detail, as timing may be critical.    </w:t>
      </w:r>
    </w:p>
    <w:p w14:paraId="1F317A16" w14:textId="77777777" w:rsidR="00AF6DC7" w:rsidRDefault="0043681E">
      <w:pPr>
        <w:pStyle w:val="Heading2"/>
        <w:rPr>
          <w:color w:val="1F497D"/>
        </w:rPr>
      </w:pPr>
      <w:bookmarkStart w:id="8" w:name="_2s8eyo1" w:colFirst="0" w:colLast="0"/>
      <w:bookmarkEnd w:id="8"/>
      <w:r>
        <w:rPr>
          <w:color w:val="1F497D"/>
        </w:rPr>
        <w:t xml:space="preserve">What Do I Need to Know to Report a Concern? </w:t>
      </w:r>
    </w:p>
    <w:p w14:paraId="48256327" w14:textId="77777777" w:rsidR="00AF6DC7" w:rsidRDefault="0043681E">
      <w:pPr>
        <w:rPr>
          <w:color w:val="000000"/>
        </w:rPr>
      </w:pPr>
      <w:r>
        <w:rPr>
          <w:color w:val="000000"/>
        </w:rPr>
        <w:t xml:space="preserve">At minimum, we ask you to provide the following information to help us support next step actions for engagement: </w:t>
      </w:r>
    </w:p>
    <w:p w14:paraId="5D599BBE" w14:textId="77777777" w:rsidR="00AF6DC7" w:rsidRDefault="0043681E">
      <w:pPr>
        <w:numPr>
          <w:ilvl w:val="0"/>
          <w:numId w:val="12"/>
        </w:numPr>
        <w:pBdr>
          <w:top w:val="nil"/>
          <w:left w:val="nil"/>
          <w:bottom w:val="nil"/>
          <w:right w:val="nil"/>
          <w:between w:val="nil"/>
        </w:pBdr>
        <w:spacing w:after="0"/>
        <w:rPr>
          <w:color w:val="000000"/>
        </w:rPr>
      </w:pPr>
      <w:r>
        <w:rPr>
          <w:color w:val="000000"/>
        </w:rPr>
        <w:t>Your name and contact information as well as your role in the event</w:t>
      </w:r>
    </w:p>
    <w:p w14:paraId="51B8BA4A" w14:textId="77777777" w:rsidR="00AF6DC7" w:rsidRDefault="0043681E">
      <w:pPr>
        <w:numPr>
          <w:ilvl w:val="0"/>
          <w:numId w:val="12"/>
        </w:numPr>
        <w:pBdr>
          <w:top w:val="nil"/>
          <w:left w:val="nil"/>
          <w:bottom w:val="nil"/>
          <w:right w:val="nil"/>
          <w:between w:val="nil"/>
        </w:pBdr>
        <w:spacing w:after="0"/>
        <w:rPr>
          <w:color w:val="000000"/>
        </w:rPr>
      </w:pPr>
      <w:r>
        <w:rPr>
          <w:color w:val="000000"/>
        </w:rPr>
        <w:t xml:space="preserve">The event name, location, start and end date, and venue   </w:t>
      </w:r>
    </w:p>
    <w:p w14:paraId="36CF82CC" w14:textId="77777777" w:rsidR="00AF6DC7" w:rsidRDefault="0043681E">
      <w:pPr>
        <w:numPr>
          <w:ilvl w:val="0"/>
          <w:numId w:val="12"/>
        </w:numPr>
        <w:pBdr>
          <w:top w:val="nil"/>
          <w:left w:val="nil"/>
          <w:bottom w:val="nil"/>
          <w:right w:val="nil"/>
          <w:between w:val="nil"/>
        </w:pBdr>
        <w:rPr>
          <w:color w:val="000000"/>
        </w:rPr>
      </w:pPr>
      <w:r>
        <w:rPr>
          <w:color w:val="000000"/>
        </w:rPr>
        <w:t xml:space="preserve">A brief summation of the situation  (factual information on the situation as you know it) </w:t>
      </w:r>
    </w:p>
    <w:p w14:paraId="51D9A4C0" w14:textId="77777777" w:rsidR="00AF6DC7" w:rsidRDefault="0043681E">
      <w:pPr>
        <w:pStyle w:val="Heading2"/>
        <w:rPr>
          <w:color w:val="1F497D"/>
        </w:rPr>
      </w:pPr>
      <w:bookmarkStart w:id="9" w:name="_17dp8vu" w:colFirst="0" w:colLast="0"/>
      <w:bookmarkEnd w:id="9"/>
      <w:r>
        <w:rPr>
          <w:color w:val="1F497D"/>
        </w:rPr>
        <w:t xml:space="preserve">What Do I Need to Know to Report a Concern Involving an Individual(s)? </w:t>
      </w:r>
    </w:p>
    <w:p w14:paraId="25922F05" w14:textId="77777777" w:rsidR="00AF6DC7" w:rsidRDefault="0043681E">
      <w:pPr>
        <w:rPr>
          <w:color w:val="000000"/>
        </w:rPr>
      </w:pPr>
      <w:r>
        <w:rPr>
          <w:color w:val="000000"/>
        </w:rPr>
        <w:t xml:space="preserve">If you are reporting an incident involving an individual, please provide the following information: </w:t>
      </w:r>
    </w:p>
    <w:p w14:paraId="7422A16A" w14:textId="77777777" w:rsidR="00AF6DC7" w:rsidRDefault="0043681E">
      <w:pPr>
        <w:numPr>
          <w:ilvl w:val="0"/>
          <w:numId w:val="14"/>
        </w:numPr>
        <w:pBdr>
          <w:top w:val="nil"/>
          <w:left w:val="nil"/>
          <w:bottom w:val="nil"/>
          <w:right w:val="nil"/>
          <w:between w:val="nil"/>
        </w:pBdr>
        <w:spacing w:after="0"/>
        <w:rPr>
          <w:color w:val="000000"/>
        </w:rPr>
      </w:pPr>
      <w:r>
        <w:rPr>
          <w:color w:val="000000"/>
        </w:rPr>
        <w:t>individual participant’s full name</w:t>
      </w:r>
    </w:p>
    <w:p w14:paraId="6F974E19" w14:textId="77777777" w:rsidR="00AF6DC7" w:rsidRDefault="0043681E">
      <w:pPr>
        <w:numPr>
          <w:ilvl w:val="0"/>
          <w:numId w:val="14"/>
        </w:numPr>
        <w:pBdr>
          <w:top w:val="nil"/>
          <w:left w:val="nil"/>
          <w:bottom w:val="nil"/>
          <w:right w:val="nil"/>
          <w:between w:val="nil"/>
        </w:pBdr>
        <w:spacing w:after="0"/>
        <w:rPr>
          <w:color w:val="000000"/>
        </w:rPr>
      </w:pPr>
      <w:r>
        <w:rPr>
          <w:color w:val="000000"/>
        </w:rPr>
        <w:t xml:space="preserve">contact information (address, city, state, country, email, phone number) </w:t>
      </w:r>
    </w:p>
    <w:p w14:paraId="1A9C192F" w14:textId="77777777" w:rsidR="00AF6DC7" w:rsidRDefault="0043681E">
      <w:pPr>
        <w:numPr>
          <w:ilvl w:val="0"/>
          <w:numId w:val="14"/>
        </w:numPr>
        <w:pBdr>
          <w:top w:val="nil"/>
          <w:left w:val="nil"/>
          <w:bottom w:val="nil"/>
          <w:right w:val="nil"/>
          <w:between w:val="nil"/>
        </w:pBdr>
        <w:spacing w:after="0"/>
        <w:rPr>
          <w:color w:val="000000"/>
        </w:rPr>
      </w:pPr>
      <w:r>
        <w:rPr>
          <w:color w:val="000000"/>
        </w:rPr>
        <w:t xml:space="preserve">role in the event (i.e. attendee, speaker, organizing committee member) </w:t>
      </w:r>
    </w:p>
    <w:p w14:paraId="717EDC8A" w14:textId="77777777" w:rsidR="00AF6DC7" w:rsidRDefault="0043681E">
      <w:pPr>
        <w:numPr>
          <w:ilvl w:val="0"/>
          <w:numId w:val="14"/>
        </w:numPr>
        <w:pBdr>
          <w:top w:val="nil"/>
          <w:left w:val="nil"/>
          <w:bottom w:val="nil"/>
          <w:right w:val="nil"/>
          <w:between w:val="nil"/>
        </w:pBdr>
        <w:spacing w:after="0"/>
        <w:rPr>
          <w:color w:val="000000"/>
        </w:rPr>
      </w:pPr>
      <w:r>
        <w:rPr>
          <w:color w:val="000000"/>
        </w:rPr>
        <w:t xml:space="preserve">known concern (i.e. injury, illness) as well as date and time of </w:t>
      </w:r>
      <w:proofErr w:type="gramStart"/>
      <w:r>
        <w:rPr>
          <w:color w:val="000000"/>
        </w:rPr>
        <w:t>incident</w:t>
      </w:r>
      <w:proofErr w:type="gramEnd"/>
      <w:r>
        <w:rPr>
          <w:color w:val="000000"/>
        </w:rPr>
        <w:t xml:space="preserve">  </w:t>
      </w:r>
    </w:p>
    <w:p w14:paraId="2ADF8A61" w14:textId="77777777" w:rsidR="00AF6DC7" w:rsidRDefault="0043681E">
      <w:pPr>
        <w:numPr>
          <w:ilvl w:val="0"/>
          <w:numId w:val="14"/>
        </w:numPr>
        <w:pBdr>
          <w:top w:val="nil"/>
          <w:left w:val="nil"/>
          <w:bottom w:val="nil"/>
          <w:right w:val="nil"/>
          <w:between w:val="nil"/>
        </w:pBdr>
        <w:rPr>
          <w:color w:val="000000"/>
        </w:rPr>
      </w:pPr>
      <w:r>
        <w:rPr>
          <w:color w:val="000000"/>
        </w:rPr>
        <w:t xml:space="preserve">emergency contact (if known) </w:t>
      </w:r>
    </w:p>
    <w:p w14:paraId="5CCC629C" w14:textId="77777777" w:rsidR="00AF6DC7" w:rsidRDefault="0043681E">
      <w:pPr>
        <w:rPr>
          <w:color w:val="000000"/>
        </w:rPr>
      </w:pPr>
      <w:r>
        <w:rPr>
          <w:color w:val="000000"/>
        </w:rPr>
        <w:t xml:space="preserve">Describe the scenario leading up to the incident.  Describe any involvement from statutory services (e.g. police, fire, ambulance).  If the individual was taken to a local medical facility, please indicate the name of the facility as well as phone number. </w:t>
      </w:r>
    </w:p>
    <w:p w14:paraId="27EFDD6E" w14:textId="77777777" w:rsidR="00AF6DC7" w:rsidRDefault="00AF6DC7">
      <w:pPr>
        <w:rPr>
          <w:color w:val="000000"/>
        </w:rPr>
      </w:pPr>
    </w:p>
    <w:p w14:paraId="380E87DF" w14:textId="77777777" w:rsidR="00AF6DC7" w:rsidRDefault="0043681E">
      <w:pPr>
        <w:tabs>
          <w:tab w:val="left" w:pos="3030"/>
        </w:tabs>
        <w:rPr>
          <w:color w:val="000000"/>
        </w:rPr>
      </w:pPr>
      <w:r>
        <w:rPr>
          <w:color w:val="000000"/>
        </w:rPr>
        <w:tab/>
      </w:r>
    </w:p>
    <w:p w14:paraId="207F57B8" w14:textId="77777777" w:rsidR="00AF6DC7" w:rsidRDefault="00AF6DC7">
      <w:pPr>
        <w:rPr>
          <w:color w:val="000000"/>
        </w:rPr>
      </w:pPr>
    </w:p>
    <w:p w14:paraId="5055024A" w14:textId="77777777" w:rsidR="00AF6DC7" w:rsidRDefault="00AF6DC7">
      <w:pPr>
        <w:rPr>
          <w:color w:val="000000"/>
        </w:rPr>
      </w:pPr>
    </w:p>
    <w:p w14:paraId="68459F8E" w14:textId="77777777" w:rsidR="00AF6DC7" w:rsidRDefault="00AF6DC7">
      <w:pPr>
        <w:rPr>
          <w:b/>
          <w:color w:val="000000"/>
        </w:rPr>
      </w:pPr>
    </w:p>
    <w:p w14:paraId="52070026" w14:textId="77777777" w:rsidR="00AF6DC7" w:rsidRDefault="0043681E">
      <w:pPr>
        <w:rPr>
          <w:b/>
          <w:color w:val="000000"/>
        </w:rPr>
      </w:pPr>
      <w:r>
        <w:br w:type="page"/>
      </w:r>
    </w:p>
    <w:p w14:paraId="719D8B6B" w14:textId="77777777" w:rsidR="00AF6DC7" w:rsidRDefault="0043681E">
      <w:pPr>
        <w:jc w:val="center"/>
        <w:rPr>
          <w:b/>
          <w:color w:val="76923C"/>
          <w:sz w:val="24"/>
          <w:szCs w:val="24"/>
        </w:rPr>
      </w:pPr>
      <w:r>
        <w:rPr>
          <w:b/>
          <w:color w:val="76923C"/>
          <w:sz w:val="24"/>
          <w:szCs w:val="24"/>
        </w:rPr>
        <w:lastRenderedPageBreak/>
        <w:t>Appendix C</w:t>
      </w:r>
      <w:r>
        <w:rPr>
          <w:b/>
          <w:color w:val="76923C"/>
          <w:sz w:val="24"/>
          <w:szCs w:val="24"/>
        </w:rPr>
        <w:br/>
        <w:t>IEEE Volunteer Global Travel Accident Medical Plan</w:t>
      </w:r>
    </w:p>
    <w:p w14:paraId="43FA6B00" w14:textId="77777777" w:rsidR="00AF6DC7" w:rsidRDefault="0043681E">
      <w:r>
        <w:rPr>
          <w:color w:val="000000"/>
          <w:highlight w:val="white"/>
        </w:rPr>
        <w:t>IEEE maintains a Global Travel Accident Medical Expense Plan (“The Plan”) to protect IEEE volunteers who become ill or injured and require immediate medical attention while traveling on authorized IEEE business outside of their country or region of permanent residence.</w:t>
      </w:r>
    </w:p>
    <w:p w14:paraId="78E7C4D3" w14:textId="77777777" w:rsidR="00AF6DC7" w:rsidRDefault="0043681E">
      <w:pPr>
        <w:pBdr>
          <w:top w:val="nil"/>
          <w:left w:val="nil"/>
          <w:bottom w:val="nil"/>
          <w:right w:val="nil"/>
          <w:between w:val="nil"/>
        </w:pBdr>
        <w:spacing w:after="0" w:line="240" w:lineRule="auto"/>
        <w:ind w:right="-720"/>
        <w:rPr>
          <w:color w:val="000000"/>
        </w:rPr>
      </w:pPr>
      <w:r>
        <w:rPr>
          <w:b/>
          <w:color w:val="000000"/>
        </w:rPr>
        <w:t xml:space="preserve">Key Notes-COVID: </w:t>
      </w:r>
    </w:p>
    <w:p w14:paraId="6E76CD15" w14:textId="77777777" w:rsidR="00AF6DC7" w:rsidRDefault="0043681E">
      <w:pPr>
        <w:numPr>
          <w:ilvl w:val="0"/>
          <w:numId w:val="4"/>
        </w:numPr>
        <w:pBdr>
          <w:top w:val="nil"/>
          <w:left w:val="nil"/>
          <w:bottom w:val="nil"/>
          <w:right w:val="nil"/>
          <w:between w:val="nil"/>
        </w:pBdr>
        <w:shd w:val="clear" w:color="auto" w:fill="FFFFFF"/>
        <w:spacing w:after="0" w:line="240" w:lineRule="auto"/>
        <w:rPr>
          <w:color w:val="222222"/>
        </w:rPr>
      </w:pPr>
      <w:r>
        <w:rPr>
          <w:color w:val="222222"/>
        </w:rPr>
        <w:t xml:space="preserve">There are no exclusions for COVID-19  </w:t>
      </w:r>
    </w:p>
    <w:p w14:paraId="5EA69756" w14:textId="77777777" w:rsidR="00AF6DC7" w:rsidRDefault="0043681E">
      <w:pPr>
        <w:numPr>
          <w:ilvl w:val="0"/>
          <w:numId w:val="4"/>
        </w:numPr>
        <w:pBdr>
          <w:top w:val="nil"/>
          <w:left w:val="nil"/>
          <w:bottom w:val="nil"/>
          <w:right w:val="nil"/>
          <w:between w:val="nil"/>
        </w:pBdr>
        <w:shd w:val="clear" w:color="auto" w:fill="FFFFFF"/>
        <w:spacing w:after="0" w:line="240" w:lineRule="auto"/>
        <w:rPr>
          <w:color w:val="222222"/>
        </w:rPr>
      </w:pPr>
      <w:r>
        <w:rPr>
          <w:color w:val="222222"/>
        </w:rPr>
        <w:t>Accidental Death &amp; Dismemberment benefit coverage would not apply to a death due to COVID-19 as this would not be considered an accident</w:t>
      </w:r>
    </w:p>
    <w:p w14:paraId="3808B00F" w14:textId="77777777" w:rsidR="00AF6DC7" w:rsidRDefault="0043681E">
      <w:pPr>
        <w:numPr>
          <w:ilvl w:val="0"/>
          <w:numId w:val="4"/>
        </w:numPr>
        <w:pBdr>
          <w:top w:val="nil"/>
          <w:left w:val="nil"/>
          <w:bottom w:val="nil"/>
          <w:right w:val="nil"/>
          <w:between w:val="nil"/>
        </w:pBdr>
        <w:shd w:val="clear" w:color="auto" w:fill="FFFFFF"/>
        <w:spacing w:after="0" w:line="240" w:lineRule="auto"/>
        <w:rPr>
          <w:color w:val="000000"/>
        </w:rPr>
      </w:pPr>
      <w:r>
        <w:rPr>
          <w:color w:val="000000"/>
          <w:highlight w:val="white"/>
        </w:rPr>
        <w:t>If an insured person is ordered into quarantine due to exposure to a severe infectious disease, infection, or contamination, the Plan will cover lodging ($200 per day) and meals ($100 per day) for up to 14 days. It is important to note that quarantine coverage is limited to a maximum of US$200,000 per outbreak. Contact AIG Assistance Services to coordinate quarantine coverage. All arrangements and expenses must be authorized in advance</w:t>
      </w:r>
      <w:r>
        <w:rPr>
          <w:color w:val="000000"/>
          <w:highlight w:val="white"/>
        </w:rPr>
        <w:br/>
      </w:r>
    </w:p>
    <w:p w14:paraId="405705EB" w14:textId="77777777" w:rsidR="00AF6DC7" w:rsidRDefault="0043681E">
      <w:pPr>
        <w:spacing w:after="0" w:line="240" w:lineRule="auto"/>
        <w:ind w:right="-720"/>
      </w:pPr>
      <w:r>
        <w:rPr>
          <w:b/>
        </w:rPr>
        <w:t>Plan Highlights:</w:t>
      </w:r>
      <w:r>
        <w:rPr>
          <w:b/>
          <w:u w:val="single"/>
        </w:rPr>
        <w:t xml:space="preserve">  </w:t>
      </w:r>
      <w:r>
        <w:rPr>
          <w:b/>
          <w:u w:val="single"/>
        </w:rPr>
        <w:br/>
      </w:r>
      <w:r>
        <w:rPr>
          <w:color w:val="333333"/>
        </w:rPr>
        <w:t>The plan provides IEEE volunteers with out-of-country medical emergency protection (up to US$250,000) for usual and customary emergency medical expenses incurred while traveling on IEEE business subject to the following conditions:</w:t>
      </w:r>
    </w:p>
    <w:p w14:paraId="658AD35F" w14:textId="77777777" w:rsidR="00AF6DC7" w:rsidRDefault="0043681E">
      <w:pPr>
        <w:numPr>
          <w:ilvl w:val="0"/>
          <w:numId w:val="8"/>
        </w:numPr>
        <w:shd w:val="clear" w:color="auto" w:fill="FFFFFF"/>
        <w:spacing w:after="0" w:line="240" w:lineRule="auto"/>
        <w:ind w:right="-720"/>
        <w:rPr>
          <w:color w:val="333333"/>
        </w:rPr>
      </w:pPr>
      <w:r>
        <w:rPr>
          <w:color w:val="333333"/>
        </w:rPr>
        <w:t>Coverage begins when the volunteer leaves his or her country of permanent residence on authorized IEEE business travel and ends upon return to that same country.</w:t>
      </w:r>
    </w:p>
    <w:p w14:paraId="19DBDCE6" w14:textId="77777777" w:rsidR="00AF6DC7" w:rsidRDefault="0043681E">
      <w:pPr>
        <w:numPr>
          <w:ilvl w:val="0"/>
          <w:numId w:val="8"/>
        </w:numPr>
        <w:shd w:val="clear" w:color="auto" w:fill="FFFFFF"/>
        <w:spacing w:after="0" w:line="240" w:lineRule="auto"/>
        <w:ind w:right="-720"/>
        <w:rPr>
          <w:color w:val="333333"/>
        </w:rPr>
      </w:pPr>
      <w:r>
        <w:rPr>
          <w:color w:val="333333"/>
        </w:rPr>
        <w:t>The plan does not apply to participant travel to and from a conference, unless that travel is for authorized IEEE business purposes and the individual is acting in the official capacity as an IEEE volunteer.</w:t>
      </w:r>
    </w:p>
    <w:p w14:paraId="22B620EC" w14:textId="77777777" w:rsidR="00AF6DC7" w:rsidRDefault="0043681E">
      <w:pPr>
        <w:numPr>
          <w:ilvl w:val="0"/>
          <w:numId w:val="8"/>
        </w:numPr>
        <w:shd w:val="clear" w:color="auto" w:fill="FFFFFF"/>
        <w:spacing w:after="0" w:line="240" w:lineRule="auto"/>
        <w:ind w:right="-720"/>
      </w:pPr>
      <w:r>
        <w:t xml:space="preserve">The plan is paid for by IEEE and is provided to IEEE volunteers at no charge. </w:t>
      </w:r>
    </w:p>
    <w:p w14:paraId="4019CE82" w14:textId="77777777" w:rsidR="00AF6DC7" w:rsidRDefault="00AF6DC7">
      <w:pPr>
        <w:pBdr>
          <w:top w:val="nil"/>
          <w:left w:val="nil"/>
          <w:bottom w:val="nil"/>
          <w:right w:val="nil"/>
          <w:between w:val="nil"/>
        </w:pBdr>
        <w:shd w:val="clear" w:color="auto" w:fill="FFFFFF"/>
        <w:spacing w:after="0" w:line="240" w:lineRule="auto"/>
        <w:ind w:left="720" w:right="-720"/>
        <w:rPr>
          <w:color w:val="333333"/>
        </w:rPr>
      </w:pPr>
    </w:p>
    <w:p w14:paraId="391423B9" w14:textId="77777777" w:rsidR="00AF6DC7" w:rsidRDefault="0043681E">
      <w:pPr>
        <w:pBdr>
          <w:top w:val="nil"/>
          <w:left w:val="nil"/>
          <w:bottom w:val="nil"/>
          <w:right w:val="nil"/>
          <w:between w:val="nil"/>
        </w:pBdr>
        <w:shd w:val="clear" w:color="auto" w:fill="FFFFFF"/>
        <w:spacing w:after="0" w:line="240" w:lineRule="auto"/>
        <w:ind w:right="-720"/>
        <w:rPr>
          <w:b/>
          <w:color w:val="333333"/>
        </w:rPr>
      </w:pPr>
      <w:r>
        <w:rPr>
          <w:b/>
          <w:color w:val="333333"/>
        </w:rPr>
        <w:t>Plan also includes:</w:t>
      </w:r>
    </w:p>
    <w:p w14:paraId="54AB4985" w14:textId="77777777" w:rsidR="00AF6DC7" w:rsidRDefault="0043681E">
      <w:pPr>
        <w:numPr>
          <w:ilvl w:val="0"/>
          <w:numId w:val="1"/>
        </w:numPr>
        <w:pBdr>
          <w:top w:val="nil"/>
          <w:left w:val="nil"/>
          <w:bottom w:val="nil"/>
          <w:right w:val="nil"/>
          <w:between w:val="nil"/>
        </w:pBdr>
        <w:shd w:val="clear" w:color="auto" w:fill="FFFFFF"/>
        <w:spacing w:after="0" w:line="240" w:lineRule="auto"/>
        <w:ind w:right="-720"/>
        <w:rPr>
          <w:color w:val="000000"/>
        </w:rPr>
      </w:pPr>
      <w:r>
        <w:rPr>
          <w:color w:val="000000"/>
        </w:rPr>
        <w:t>24-hour worldwide travel and medical assistance services</w:t>
      </w:r>
    </w:p>
    <w:p w14:paraId="4A3060F0" w14:textId="77777777" w:rsidR="00AF6DC7" w:rsidRDefault="0043681E">
      <w:pPr>
        <w:numPr>
          <w:ilvl w:val="0"/>
          <w:numId w:val="1"/>
        </w:numPr>
        <w:pBdr>
          <w:top w:val="nil"/>
          <w:left w:val="nil"/>
          <w:bottom w:val="nil"/>
          <w:right w:val="nil"/>
          <w:between w:val="nil"/>
        </w:pBdr>
        <w:shd w:val="clear" w:color="auto" w:fill="FFFFFF"/>
        <w:spacing w:after="0" w:line="240" w:lineRule="auto"/>
        <w:ind w:right="-720"/>
        <w:rPr>
          <w:color w:val="000000"/>
        </w:rPr>
      </w:pPr>
      <w:r>
        <w:rPr>
          <w:color w:val="000000"/>
        </w:rPr>
        <w:t>Coverage for accidental death and dismemberment; coverage varies depending on the type of loss</w:t>
      </w:r>
    </w:p>
    <w:p w14:paraId="3D03A710" w14:textId="77777777" w:rsidR="00AF6DC7" w:rsidRDefault="0043681E">
      <w:pPr>
        <w:numPr>
          <w:ilvl w:val="0"/>
          <w:numId w:val="1"/>
        </w:numPr>
        <w:shd w:val="clear" w:color="auto" w:fill="FFFFFF"/>
        <w:spacing w:after="0" w:line="240" w:lineRule="auto"/>
        <w:rPr>
          <w:color w:val="000000"/>
        </w:rPr>
      </w:pPr>
      <w:r>
        <w:rPr>
          <w:color w:val="000000"/>
        </w:rPr>
        <w:t>Coverage for transportation expenses associated with an emergency medical evacuation or repatriation of mortal remains in the event of death while traveling on IEEE business. Medical evacuation or repatriation must be authorized and arranged through AIG Assistance Services</w:t>
      </w:r>
    </w:p>
    <w:p w14:paraId="502CDC6A" w14:textId="77777777" w:rsidR="00AF6DC7" w:rsidRDefault="0043681E">
      <w:pPr>
        <w:numPr>
          <w:ilvl w:val="0"/>
          <w:numId w:val="1"/>
        </w:numPr>
        <w:shd w:val="clear" w:color="auto" w:fill="FFFFFF"/>
        <w:spacing w:after="0" w:line="240" w:lineRule="auto"/>
        <w:rPr>
          <w:color w:val="000000"/>
        </w:rPr>
      </w:pPr>
      <w:r>
        <w:rPr>
          <w:color w:val="000000"/>
        </w:rPr>
        <w:t>Coverage for a security evacuation to the nearest place of safety. The determination that an insured person requires a security evacuation must be made by the insurer’s Designated Security Consultant and all arrangements must be authorized and arranged through AIG Assistance Services. Certain countries/regions are excluded under this coverage section.</w:t>
      </w:r>
    </w:p>
    <w:p w14:paraId="6410B2E9" w14:textId="77777777" w:rsidR="00AF6DC7" w:rsidRDefault="00AF6DC7">
      <w:pPr>
        <w:shd w:val="clear" w:color="auto" w:fill="FFFFFF"/>
        <w:spacing w:after="0" w:line="240" w:lineRule="auto"/>
        <w:ind w:right="-720"/>
        <w:rPr>
          <w:color w:val="333333"/>
        </w:rPr>
      </w:pPr>
    </w:p>
    <w:p w14:paraId="6FAC7DC4" w14:textId="77777777" w:rsidR="00AF6DC7" w:rsidRDefault="0043681E">
      <w:pPr>
        <w:shd w:val="clear" w:color="auto" w:fill="FFFFFF"/>
        <w:spacing w:after="0" w:line="240" w:lineRule="auto"/>
        <w:rPr>
          <w:color w:val="000000"/>
        </w:rPr>
      </w:pPr>
      <w:r>
        <w:rPr>
          <w:b/>
          <w:color w:val="000000"/>
        </w:rPr>
        <w:t>AIG Assistance Services Contact Information</w:t>
      </w:r>
      <w:r>
        <w:rPr>
          <w:color w:val="000000"/>
        </w:rPr>
        <w:t>:</w:t>
      </w:r>
    </w:p>
    <w:p w14:paraId="4761C256" w14:textId="77777777" w:rsidR="00AF6DC7" w:rsidRDefault="0043681E">
      <w:pPr>
        <w:numPr>
          <w:ilvl w:val="0"/>
          <w:numId w:val="2"/>
        </w:numPr>
        <w:pBdr>
          <w:top w:val="nil"/>
          <w:left w:val="nil"/>
          <w:bottom w:val="nil"/>
          <w:right w:val="nil"/>
          <w:between w:val="nil"/>
        </w:pBdr>
        <w:shd w:val="clear" w:color="auto" w:fill="FFFFFF"/>
        <w:spacing w:after="0" w:line="240" w:lineRule="auto"/>
        <w:rPr>
          <w:color w:val="000000"/>
        </w:rPr>
      </w:pPr>
      <w:r>
        <w:rPr>
          <w:color w:val="000000"/>
        </w:rPr>
        <w:t>Outside US, call collect +1 715 346 0859</w:t>
      </w:r>
    </w:p>
    <w:p w14:paraId="0C693A15" w14:textId="77777777" w:rsidR="00AF6DC7" w:rsidRDefault="0043681E">
      <w:pPr>
        <w:numPr>
          <w:ilvl w:val="0"/>
          <w:numId w:val="2"/>
        </w:numPr>
        <w:pBdr>
          <w:top w:val="nil"/>
          <w:left w:val="nil"/>
          <w:bottom w:val="nil"/>
          <w:right w:val="nil"/>
          <w:between w:val="nil"/>
        </w:pBdr>
        <w:shd w:val="clear" w:color="auto" w:fill="FFFFFF"/>
        <w:spacing w:after="0" w:line="240" w:lineRule="auto"/>
        <w:rPr>
          <w:color w:val="000000"/>
        </w:rPr>
      </w:pPr>
      <w:r>
        <w:rPr>
          <w:color w:val="000000"/>
        </w:rPr>
        <w:t>Inside US, call toll-free +1 877 244 6871</w:t>
      </w:r>
    </w:p>
    <w:p w14:paraId="3BE5ED21" w14:textId="77777777" w:rsidR="00AF6DC7" w:rsidRDefault="00000000">
      <w:pPr>
        <w:numPr>
          <w:ilvl w:val="0"/>
          <w:numId w:val="2"/>
        </w:numPr>
        <w:shd w:val="clear" w:color="auto" w:fill="FFFFFF"/>
        <w:spacing w:after="0" w:line="240" w:lineRule="auto"/>
        <w:rPr>
          <w:color w:val="000000"/>
        </w:rPr>
      </w:pPr>
      <w:hyperlink r:id="rId15">
        <w:r w:rsidR="0043681E">
          <w:rPr>
            <w:color w:val="107FA8"/>
            <w:u w:val="single"/>
          </w:rPr>
          <w:t>Email assistance@aig.com for customer service support</w:t>
        </w:r>
      </w:hyperlink>
    </w:p>
    <w:p w14:paraId="7EC6D8FC" w14:textId="77777777" w:rsidR="00AF6DC7" w:rsidRDefault="0043681E">
      <w:pPr>
        <w:numPr>
          <w:ilvl w:val="0"/>
          <w:numId w:val="2"/>
        </w:numPr>
        <w:shd w:val="clear" w:color="auto" w:fill="FFFFFF"/>
        <w:spacing w:after="0" w:line="240" w:lineRule="auto"/>
        <w:rPr>
          <w:color w:val="000000"/>
        </w:rPr>
      </w:pPr>
      <w:r>
        <w:rPr>
          <w:color w:val="000000"/>
        </w:rPr>
        <w:t>Reference Group Name </w:t>
      </w:r>
      <w:r>
        <w:rPr>
          <w:b/>
          <w:color w:val="000000"/>
        </w:rPr>
        <w:t>IEEE, Inc</w:t>
      </w:r>
      <w:r>
        <w:rPr>
          <w:color w:val="000000"/>
        </w:rPr>
        <w:t>. and </w:t>
      </w:r>
      <w:r>
        <w:rPr>
          <w:b/>
          <w:color w:val="000000"/>
        </w:rPr>
        <w:t>GTP 0009133402</w:t>
      </w:r>
      <w:r>
        <w:rPr>
          <w:b/>
          <w:color w:val="000000"/>
        </w:rPr>
        <w:br/>
      </w:r>
    </w:p>
    <w:p w14:paraId="2D7F3F1F" w14:textId="77777777" w:rsidR="00AF6DC7" w:rsidRDefault="0043681E">
      <w:pPr>
        <w:spacing w:after="160" w:line="259" w:lineRule="auto"/>
      </w:pPr>
      <w:r>
        <w:rPr>
          <w:color w:val="000000"/>
        </w:rPr>
        <w:t>Notify the IEEE Office of Risk and Insurance Management Services (ORIMS) at orims@ieee.org in the event of a claim so that coverage can be authorized, and Plan benefits can be provided.</w:t>
      </w:r>
      <w:r>
        <w:t xml:space="preserve"> </w:t>
      </w:r>
    </w:p>
    <w:p w14:paraId="05A5609B" w14:textId="77777777" w:rsidR="00AF6DC7" w:rsidRDefault="0043681E">
      <w:r>
        <w:lastRenderedPageBreak/>
        <w:br w:type="page"/>
      </w:r>
      <w:r>
        <w:rPr>
          <w:noProof/>
        </w:rPr>
        <w:drawing>
          <wp:anchor distT="0" distB="0" distL="114300" distR="114300" simplePos="0" relativeHeight="251659264" behindDoc="0" locked="0" layoutInCell="1" hidden="0" allowOverlap="1" wp14:anchorId="0281088C" wp14:editId="2B31A506">
            <wp:simplePos x="0" y="0"/>
            <wp:positionH relativeFrom="column">
              <wp:posOffset>976947</wp:posOffset>
            </wp:positionH>
            <wp:positionV relativeFrom="paragraph">
              <wp:posOffset>4441190</wp:posOffset>
            </wp:positionV>
            <wp:extent cx="3989705" cy="197145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l="52749" t="77060" r="27083" b="8057"/>
                    <a:stretch>
                      <a:fillRect/>
                    </a:stretch>
                  </pic:blipFill>
                  <pic:spPr>
                    <a:xfrm>
                      <a:off x="0" y="0"/>
                      <a:ext cx="3989705" cy="1971453"/>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A949992" wp14:editId="21D43DF9">
            <wp:simplePos x="0" y="0"/>
            <wp:positionH relativeFrom="column">
              <wp:posOffset>395287</wp:posOffset>
            </wp:positionH>
            <wp:positionV relativeFrom="paragraph">
              <wp:posOffset>478790</wp:posOffset>
            </wp:positionV>
            <wp:extent cx="5153025" cy="356235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l="25481" t="17027" r="27082" b="32851"/>
                    <a:stretch>
                      <a:fillRect/>
                    </a:stretch>
                  </pic:blipFill>
                  <pic:spPr>
                    <a:xfrm>
                      <a:off x="0" y="0"/>
                      <a:ext cx="5153025" cy="3562350"/>
                    </a:xfrm>
                    <a:prstGeom prst="rect">
                      <a:avLst/>
                    </a:prstGeom>
                    <a:ln/>
                  </pic:spPr>
                </pic:pic>
              </a:graphicData>
            </a:graphic>
          </wp:anchor>
        </w:drawing>
      </w:r>
    </w:p>
    <w:p w14:paraId="3477D3B4" w14:textId="77777777" w:rsidR="00AF6DC7" w:rsidRDefault="0043681E">
      <w:pPr>
        <w:spacing w:after="160" w:line="259" w:lineRule="auto"/>
      </w:pPr>
      <w:r>
        <w:rPr>
          <w:noProof/>
        </w:rPr>
        <w:lastRenderedPageBreak/>
        <w:drawing>
          <wp:inline distT="0" distB="0" distL="0" distR="0" wp14:anchorId="665A3B51" wp14:editId="2EA285AB">
            <wp:extent cx="6267450" cy="806767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l="25000" t="16344" r="25320" b="5720"/>
                    <a:stretch>
                      <a:fillRect/>
                    </a:stretch>
                  </pic:blipFill>
                  <pic:spPr>
                    <a:xfrm>
                      <a:off x="0" y="0"/>
                      <a:ext cx="6267450" cy="8067675"/>
                    </a:xfrm>
                    <a:prstGeom prst="rect">
                      <a:avLst/>
                    </a:prstGeom>
                    <a:ln/>
                  </pic:spPr>
                </pic:pic>
              </a:graphicData>
            </a:graphic>
          </wp:inline>
        </w:drawing>
      </w:r>
    </w:p>
    <w:sectPr w:rsidR="00AF6DC7">
      <w:headerReference w:type="default" r:id="rId18"/>
      <w:footerReference w:type="default" r:id="rId19"/>
      <w:footerReference w:type="first" r:id="rId2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6B4C8" w14:textId="77777777" w:rsidR="009A0159" w:rsidRDefault="009A0159">
      <w:pPr>
        <w:spacing w:after="0" w:line="240" w:lineRule="auto"/>
      </w:pPr>
      <w:r>
        <w:separator/>
      </w:r>
    </w:p>
  </w:endnote>
  <w:endnote w:type="continuationSeparator" w:id="0">
    <w:p w14:paraId="1763BA32" w14:textId="77777777" w:rsidR="009A0159" w:rsidRDefault="009A0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506E4" w14:textId="77777777" w:rsidR="00AF6DC7" w:rsidRDefault="0043681E">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b/>
        <w:color w:val="000000"/>
      </w:rPr>
      <w:t xml:space="preserve"> | </w:t>
    </w:r>
    <w:r>
      <w:rPr>
        <w:color w:val="808080"/>
      </w:rPr>
      <w:t>Page</w:t>
    </w:r>
  </w:p>
  <w:p w14:paraId="45463E0E" w14:textId="77777777" w:rsidR="00AF6DC7" w:rsidRDefault="00AF6DC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2315" w14:textId="7D7951FF" w:rsidR="00102D09" w:rsidRDefault="00102D09">
    <w:pPr>
      <w:pStyle w:val="Footer"/>
    </w:pPr>
    <w:r>
      <w:t>14 Dec 2023</w:t>
    </w:r>
  </w:p>
  <w:p w14:paraId="7E0D0903" w14:textId="77777777" w:rsidR="00102D09" w:rsidRDefault="00102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EDE8" w14:textId="77777777" w:rsidR="009A0159" w:rsidRDefault="009A0159">
      <w:pPr>
        <w:spacing w:after="0" w:line="240" w:lineRule="auto"/>
      </w:pPr>
      <w:r>
        <w:separator/>
      </w:r>
    </w:p>
  </w:footnote>
  <w:footnote w:type="continuationSeparator" w:id="0">
    <w:p w14:paraId="2C32EE03" w14:textId="77777777" w:rsidR="009A0159" w:rsidRDefault="009A0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7152" w14:textId="77777777" w:rsidR="00AF6DC7" w:rsidRDefault="0043681E">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44626FC3" wp14:editId="0F665965">
          <wp:simplePos x="0" y="0"/>
          <wp:positionH relativeFrom="column">
            <wp:posOffset>-457199</wp:posOffset>
          </wp:positionH>
          <wp:positionV relativeFrom="paragraph">
            <wp:posOffset>-161924</wp:posOffset>
          </wp:positionV>
          <wp:extent cx="1822450" cy="533400"/>
          <wp:effectExtent l="0" t="0" r="0" b="0"/>
          <wp:wrapNone/>
          <wp:docPr id="3" name="image2.jpg" descr="A blue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A blue and white logo&#10;&#10;Description automatically generated with low confidence"/>
                  <pic:cNvPicPr preferRelativeResize="0"/>
                </pic:nvPicPr>
                <pic:blipFill>
                  <a:blip r:embed="rId1"/>
                  <a:srcRect/>
                  <a:stretch>
                    <a:fillRect/>
                  </a:stretch>
                </pic:blipFill>
                <pic:spPr>
                  <a:xfrm>
                    <a:off x="0" y="0"/>
                    <a:ext cx="1822450" cy="533400"/>
                  </a:xfrm>
                  <a:prstGeom prst="rect">
                    <a:avLst/>
                  </a:prstGeom>
                  <a:ln/>
                </pic:spPr>
              </pic:pic>
            </a:graphicData>
          </a:graphic>
        </wp:anchor>
      </w:drawing>
    </w:r>
    <w:r>
      <w:rPr>
        <w:noProof/>
      </w:rPr>
      <mc:AlternateContent>
        <mc:Choice Requires="wps">
          <w:drawing>
            <wp:anchor distT="45720" distB="45720" distL="114300" distR="114300" simplePos="0" relativeHeight="251659264" behindDoc="0" locked="0" layoutInCell="1" hidden="0" allowOverlap="1" wp14:anchorId="64802B17" wp14:editId="2402026D">
              <wp:simplePos x="0" y="0"/>
              <wp:positionH relativeFrom="column">
                <wp:posOffset>1765300</wp:posOffset>
              </wp:positionH>
              <wp:positionV relativeFrom="paragraph">
                <wp:posOffset>-132079</wp:posOffset>
              </wp:positionV>
              <wp:extent cx="4419600" cy="54292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3140963" y="3513300"/>
                        <a:ext cx="4410075" cy="533400"/>
                      </a:xfrm>
                      <a:prstGeom prst="rect">
                        <a:avLst/>
                      </a:prstGeom>
                      <a:noFill/>
                      <a:ln>
                        <a:noFill/>
                      </a:ln>
                    </wps:spPr>
                    <wps:txbx>
                      <w:txbxContent>
                        <w:p w14:paraId="7C23C6BE" w14:textId="77777777" w:rsidR="00AF6DC7" w:rsidRDefault="0043681E">
                          <w:pPr>
                            <w:spacing w:line="275" w:lineRule="auto"/>
                            <w:textDirection w:val="btLr"/>
                          </w:pPr>
                          <w:r>
                            <w:rPr>
                              <w:b/>
                              <w:color w:val="000000"/>
                              <w:sz w:val="48"/>
                            </w:rPr>
                            <w:t>Event Emergency Action Plan</w:t>
                          </w:r>
                        </w:p>
                      </w:txbxContent>
                    </wps:txbx>
                    <wps:bodyPr spcFirstLastPara="1" wrap="square" lIns="91425" tIns="45700" rIns="91425" bIns="45700" anchor="t" anchorCtr="0">
                      <a:noAutofit/>
                    </wps:bodyPr>
                  </wps:wsp>
                </a:graphicData>
              </a:graphic>
            </wp:anchor>
          </w:drawing>
        </mc:Choice>
        <mc:Fallback>
          <w:pict>
            <v:rect w14:anchorId="64802B17" id="Rectangle 1" o:spid="_x0000_s1026" style="position:absolute;margin-left:139pt;margin-top:-10.4pt;width:348pt;height:42.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" filled="f" stroked="f">
              <v:textbox inset="2.53958mm,1.2694mm,2.53958mm,1.2694mm">
                <w:txbxContent>
                  <w:p w14:paraId="7C23C6BE" w14:textId="77777777" w:rsidR="00AF6DC7" w:rsidRDefault="0043681E">
                    <w:pPr>
                      <w:spacing w:line="275" w:lineRule="auto"/>
                      <w:textDirection w:val="btLr"/>
                    </w:pPr>
                    <w:r>
                      <w:rPr>
                        <w:b/>
                        <w:color w:val="000000"/>
                        <w:sz w:val="48"/>
                      </w:rPr>
                      <w:t>Event Emergency Action Plan</w:t>
                    </w:r>
                  </w:p>
                </w:txbxContent>
              </v:textbox>
              <w10:wrap type="square"/>
            </v:rect>
          </w:pict>
        </mc:Fallback>
      </mc:AlternateContent>
    </w:r>
  </w:p>
  <w:p w14:paraId="3AE01EF2" w14:textId="77777777" w:rsidR="00AF6DC7" w:rsidRDefault="00AF6DC7">
    <w:pPr>
      <w:pBdr>
        <w:top w:val="nil"/>
        <w:left w:val="nil"/>
        <w:bottom w:val="nil"/>
        <w:right w:val="nil"/>
        <w:between w:val="nil"/>
      </w:pBdr>
      <w:tabs>
        <w:tab w:val="center" w:pos="4680"/>
        <w:tab w:val="right" w:pos="9360"/>
      </w:tabs>
      <w:spacing w:after="0" w:line="240" w:lineRule="auto"/>
      <w:rPr>
        <w:color w:val="000000"/>
      </w:rPr>
    </w:pPr>
  </w:p>
  <w:p w14:paraId="431000AE" w14:textId="77777777" w:rsidR="00AF6DC7" w:rsidRDefault="00AF6DC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48"/>
    <w:multiLevelType w:val="multilevel"/>
    <w:tmpl w:val="D158B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6F4AB0"/>
    <w:multiLevelType w:val="multilevel"/>
    <w:tmpl w:val="11D449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7A66716"/>
    <w:multiLevelType w:val="multilevel"/>
    <w:tmpl w:val="E9AE43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B4B0898"/>
    <w:multiLevelType w:val="multilevel"/>
    <w:tmpl w:val="D444EE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59976B4"/>
    <w:multiLevelType w:val="multilevel"/>
    <w:tmpl w:val="3426F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A04C53"/>
    <w:multiLevelType w:val="multilevel"/>
    <w:tmpl w:val="B97A2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407488"/>
    <w:multiLevelType w:val="multilevel"/>
    <w:tmpl w:val="C17072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9A91C0B"/>
    <w:multiLevelType w:val="multilevel"/>
    <w:tmpl w:val="F5A44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E251A0A"/>
    <w:multiLevelType w:val="multilevel"/>
    <w:tmpl w:val="57EA4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FAF2945"/>
    <w:multiLevelType w:val="multilevel"/>
    <w:tmpl w:val="B97A2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020CDD"/>
    <w:multiLevelType w:val="multilevel"/>
    <w:tmpl w:val="61BA9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2485069"/>
    <w:multiLevelType w:val="multilevel"/>
    <w:tmpl w:val="154C78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4A32825"/>
    <w:multiLevelType w:val="multilevel"/>
    <w:tmpl w:val="93245F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0FA0543"/>
    <w:multiLevelType w:val="multilevel"/>
    <w:tmpl w:val="00201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9F87853"/>
    <w:multiLevelType w:val="multilevel"/>
    <w:tmpl w:val="A53EB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08059384">
    <w:abstractNumId w:val="6"/>
  </w:num>
  <w:num w:numId="2" w16cid:durableId="1211455092">
    <w:abstractNumId w:val="2"/>
  </w:num>
  <w:num w:numId="3" w16cid:durableId="1956977870">
    <w:abstractNumId w:val="10"/>
  </w:num>
  <w:num w:numId="4" w16cid:durableId="25954859">
    <w:abstractNumId w:val="14"/>
  </w:num>
  <w:num w:numId="5" w16cid:durableId="2137718822">
    <w:abstractNumId w:val="12"/>
  </w:num>
  <w:num w:numId="6" w16cid:durableId="2075546675">
    <w:abstractNumId w:val="11"/>
  </w:num>
  <w:num w:numId="7" w16cid:durableId="1900483002">
    <w:abstractNumId w:val="4"/>
  </w:num>
  <w:num w:numId="8" w16cid:durableId="1796017464">
    <w:abstractNumId w:val="1"/>
  </w:num>
  <w:num w:numId="9" w16cid:durableId="1997952002">
    <w:abstractNumId w:val="13"/>
  </w:num>
  <w:num w:numId="10" w16cid:durableId="1238397473">
    <w:abstractNumId w:val="5"/>
  </w:num>
  <w:num w:numId="11" w16cid:durableId="815294109">
    <w:abstractNumId w:val="3"/>
  </w:num>
  <w:num w:numId="12" w16cid:durableId="1372999360">
    <w:abstractNumId w:val="8"/>
  </w:num>
  <w:num w:numId="13" w16cid:durableId="1506894142">
    <w:abstractNumId w:val="7"/>
  </w:num>
  <w:num w:numId="14" w16cid:durableId="1968965838">
    <w:abstractNumId w:val="0"/>
  </w:num>
  <w:num w:numId="15" w16cid:durableId="4995420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G1NLCwtDQ0MjQyMzRS0lEKTi0uzszPAykwqgUAehCPDCwAAAA="/>
  </w:docVars>
  <w:rsids>
    <w:rsidRoot w:val="00AF6DC7"/>
    <w:rsid w:val="00102D09"/>
    <w:rsid w:val="0026031E"/>
    <w:rsid w:val="0026524E"/>
    <w:rsid w:val="002840AE"/>
    <w:rsid w:val="003D64DA"/>
    <w:rsid w:val="0043681E"/>
    <w:rsid w:val="00560B22"/>
    <w:rsid w:val="006A65F6"/>
    <w:rsid w:val="00945FE4"/>
    <w:rsid w:val="009A0159"/>
    <w:rsid w:val="00AF6DC7"/>
    <w:rsid w:val="00DD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D92E"/>
  <w15:docId w15:val="{09BB829D-A763-4D25-AF3E-363ADAD2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b/>
      <w:color w:val="76923C"/>
      <w:sz w:val="24"/>
      <w:szCs w:val="24"/>
    </w:rPr>
  </w:style>
  <w:style w:type="paragraph" w:styleId="Heading2">
    <w:name w:val="heading 2"/>
    <w:basedOn w:val="Normal"/>
    <w:next w:val="Normal"/>
    <w:uiPriority w:val="9"/>
    <w:unhideWhenUsed/>
    <w:qFormat/>
    <w:pPr>
      <w:keepNext/>
      <w:keepLines/>
      <w:spacing w:before="40" w:after="0"/>
      <w:outlineLvl w:val="1"/>
    </w:pPr>
    <w:rPr>
      <w:b/>
      <w:color w:val="76923C"/>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26524E"/>
    <w:rPr>
      <w:color w:val="0000FF" w:themeColor="hyperlink"/>
      <w:u w:val="single"/>
    </w:rPr>
  </w:style>
  <w:style w:type="character" w:styleId="UnresolvedMention">
    <w:name w:val="Unresolved Mention"/>
    <w:basedOn w:val="DefaultParagraphFont"/>
    <w:uiPriority w:val="99"/>
    <w:semiHidden/>
    <w:unhideWhenUsed/>
    <w:rsid w:val="0026524E"/>
    <w:rPr>
      <w:color w:val="605E5C"/>
      <w:shd w:val="clear" w:color="auto" w:fill="E1DFDD"/>
    </w:rPr>
  </w:style>
  <w:style w:type="paragraph" w:styleId="Header">
    <w:name w:val="header"/>
    <w:basedOn w:val="Normal"/>
    <w:link w:val="HeaderChar"/>
    <w:uiPriority w:val="99"/>
    <w:unhideWhenUsed/>
    <w:rsid w:val="00102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D09"/>
  </w:style>
  <w:style w:type="paragraph" w:styleId="Footer">
    <w:name w:val="footer"/>
    <w:basedOn w:val="Normal"/>
    <w:link w:val="FooterChar"/>
    <w:uiPriority w:val="99"/>
    <w:unhideWhenUsed/>
    <w:rsid w:val="00102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D09"/>
  </w:style>
  <w:style w:type="character" w:customStyle="1" w:styleId="il">
    <w:name w:val="il"/>
    <w:basedOn w:val="DefaultParagraphFont"/>
    <w:rsid w:val="00102D09"/>
  </w:style>
  <w:style w:type="paragraph" w:styleId="ListParagraph">
    <w:name w:val="List Paragraph"/>
    <w:basedOn w:val="Normal"/>
    <w:uiPriority w:val="34"/>
    <w:qFormat/>
    <w:rsid w:val="00102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9790">
      <w:bodyDiv w:val="1"/>
      <w:marLeft w:val="0"/>
      <w:marRight w:val="0"/>
      <w:marTop w:val="0"/>
      <w:marBottom w:val="0"/>
      <w:divBdr>
        <w:top w:val="none" w:sz="0" w:space="0" w:color="auto"/>
        <w:left w:val="none" w:sz="0" w:space="0" w:color="auto"/>
        <w:bottom w:val="none" w:sz="0" w:space="0" w:color="auto"/>
        <w:right w:val="none" w:sz="0" w:space="0" w:color="auto"/>
      </w:divBdr>
      <w:divsChild>
        <w:div w:id="937175376">
          <w:marLeft w:val="0"/>
          <w:marRight w:val="0"/>
          <w:marTop w:val="0"/>
          <w:marBottom w:val="0"/>
          <w:divBdr>
            <w:top w:val="none" w:sz="0" w:space="0" w:color="auto"/>
            <w:left w:val="none" w:sz="0" w:space="0" w:color="auto"/>
            <w:bottom w:val="none" w:sz="0" w:space="0" w:color="auto"/>
            <w:right w:val="none" w:sz="0" w:space="0" w:color="auto"/>
          </w:divBdr>
        </w:div>
        <w:div w:id="1959143729">
          <w:marLeft w:val="0"/>
          <w:marRight w:val="0"/>
          <w:marTop w:val="0"/>
          <w:marBottom w:val="0"/>
          <w:divBdr>
            <w:top w:val="none" w:sz="0" w:space="0" w:color="auto"/>
            <w:left w:val="none" w:sz="0" w:space="0" w:color="auto"/>
            <w:bottom w:val="none" w:sz="0" w:space="0" w:color="auto"/>
            <w:right w:val="none" w:sz="0" w:space="0" w:color="auto"/>
          </w:divBdr>
        </w:div>
        <w:div w:id="1354114367">
          <w:marLeft w:val="0"/>
          <w:marRight w:val="0"/>
          <w:marTop w:val="0"/>
          <w:marBottom w:val="0"/>
          <w:divBdr>
            <w:top w:val="none" w:sz="0" w:space="0" w:color="auto"/>
            <w:left w:val="none" w:sz="0" w:space="0" w:color="auto"/>
            <w:bottom w:val="none" w:sz="0" w:space="0" w:color="auto"/>
            <w:right w:val="none" w:sz="0" w:space="0" w:color="auto"/>
          </w:divBdr>
        </w:div>
        <w:div w:id="38213297">
          <w:marLeft w:val="0"/>
          <w:marRight w:val="0"/>
          <w:marTop w:val="0"/>
          <w:marBottom w:val="0"/>
          <w:divBdr>
            <w:top w:val="none" w:sz="0" w:space="0" w:color="auto"/>
            <w:left w:val="none" w:sz="0" w:space="0" w:color="auto"/>
            <w:bottom w:val="none" w:sz="0" w:space="0" w:color="auto"/>
            <w:right w:val="none" w:sz="0" w:space="0" w:color="auto"/>
          </w:divBdr>
        </w:div>
      </w:divsChild>
    </w:div>
    <w:div w:id="140848573">
      <w:bodyDiv w:val="1"/>
      <w:marLeft w:val="0"/>
      <w:marRight w:val="0"/>
      <w:marTop w:val="0"/>
      <w:marBottom w:val="0"/>
      <w:divBdr>
        <w:top w:val="none" w:sz="0" w:space="0" w:color="auto"/>
        <w:left w:val="none" w:sz="0" w:space="0" w:color="auto"/>
        <w:bottom w:val="none" w:sz="0" w:space="0" w:color="auto"/>
        <w:right w:val="none" w:sz="0" w:space="0" w:color="auto"/>
      </w:divBdr>
      <w:divsChild>
        <w:div w:id="1000813535">
          <w:marLeft w:val="0"/>
          <w:marRight w:val="0"/>
          <w:marTop w:val="0"/>
          <w:marBottom w:val="0"/>
          <w:divBdr>
            <w:top w:val="none" w:sz="0" w:space="0" w:color="auto"/>
            <w:left w:val="none" w:sz="0" w:space="0" w:color="auto"/>
            <w:bottom w:val="none" w:sz="0" w:space="0" w:color="auto"/>
            <w:right w:val="none" w:sz="0" w:space="0" w:color="auto"/>
          </w:divBdr>
        </w:div>
        <w:div w:id="316153890">
          <w:marLeft w:val="0"/>
          <w:marRight w:val="0"/>
          <w:marTop w:val="0"/>
          <w:marBottom w:val="0"/>
          <w:divBdr>
            <w:top w:val="none" w:sz="0" w:space="0" w:color="auto"/>
            <w:left w:val="none" w:sz="0" w:space="0" w:color="auto"/>
            <w:bottom w:val="none" w:sz="0" w:space="0" w:color="auto"/>
            <w:right w:val="none" w:sz="0" w:space="0" w:color="auto"/>
          </w:divBdr>
        </w:div>
        <w:div w:id="1143424078">
          <w:marLeft w:val="0"/>
          <w:marRight w:val="0"/>
          <w:marTop w:val="0"/>
          <w:marBottom w:val="0"/>
          <w:divBdr>
            <w:top w:val="none" w:sz="0" w:space="0" w:color="auto"/>
            <w:left w:val="none" w:sz="0" w:space="0" w:color="auto"/>
            <w:bottom w:val="none" w:sz="0" w:space="0" w:color="auto"/>
            <w:right w:val="none" w:sz="0" w:space="0" w:color="auto"/>
          </w:divBdr>
        </w:div>
        <w:div w:id="47580751">
          <w:marLeft w:val="0"/>
          <w:marRight w:val="0"/>
          <w:marTop w:val="0"/>
          <w:marBottom w:val="0"/>
          <w:divBdr>
            <w:top w:val="none" w:sz="0" w:space="0" w:color="auto"/>
            <w:left w:val="none" w:sz="0" w:space="0" w:color="auto"/>
            <w:bottom w:val="none" w:sz="0" w:space="0" w:color="auto"/>
            <w:right w:val="none" w:sz="0" w:space="0" w:color="auto"/>
          </w:divBdr>
        </w:div>
      </w:divsChild>
    </w:div>
    <w:div w:id="1517622798">
      <w:bodyDiv w:val="1"/>
      <w:marLeft w:val="0"/>
      <w:marRight w:val="0"/>
      <w:marTop w:val="0"/>
      <w:marBottom w:val="0"/>
      <w:divBdr>
        <w:top w:val="none" w:sz="0" w:space="0" w:color="auto"/>
        <w:left w:val="none" w:sz="0" w:space="0" w:color="auto"/>
        <w:bottom w:val="none" w:sz="0" w:space="0" w:color="auto"/>
        <w:right w:val="none" w:sz="0" w:space="0" w:color="auto"/>
      </w:divBdr>
      <w:divsChild>
        <w:div w:id="507208765">
          <w:marLeft w:val="0"/>
          <w:marRight w:val="0"/>
          <w:marTop w:val="0"/>
          <w:marBottom w:val="0"/>
          <w:divBdr>
            <w:top w:val="none" w:sz="0" w:space="0" w:color="auto"/>
            <w:left w:val="none" w:sz="0" w:space="0" w:color="auto"/>
            <w:bottom w:val="none" w:sz="0" w:space="0" w:color="auto"/>
            <w:right w:val="none" w:sz="0" w:space="0" w:color="auto"/>
          </w:divBdr>
        </w:div>
        <w:div w:id="384456494">
          <w:marLeft w:val="0"/>
          <w:marRight w:val="0"/>
          <w:marTop w:val="0"/>
          <w:marBottom w:val="0"/>
          <w:divBdr>
            <w:top w:val="none" w:sz="0" w:space="0" w:color="auto"/>
            <w:left w:val="none" w:sz="0" w:space="0" w:color="auto"/>
            <w:bottom w:val="none" w:sz="0" w:space="0" w:color="auto"/>
            <w:right w:val="none" w:sz="0" w:space="0" w:color="auto"/>
          </w:divBdr>
        </w:div>
        <w:div w:id="586816676">
          <w:marLeft w:val="0"/>
          <w:marRight w:val="0"/>
          <w:marTop w:val="0"/>
          <w:marBottom w:val="0"/>
          <w:divBdr>
            <w:top w:val="none" w:sz="0" w:space="0" w:color="auto"/>
            <w:left w:val="none" w:sz="0" w:space="0" w:color="auto"/>
            <w:bottom w:val="none" w:sz="0" w:space="0" w:color="auto"/>
            <w:right w:val="none" w:sz="0" w:space="0" w:color="auto"/>
          </w:divBdr>
        </w:div>
        <w:div w:id="10543059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ert@ieee.org" TargetMode="External"/><Relationship Id="rId13" Type="http://schemas.openxmlformats.org/officeDocument/2006/relationships/hyperlink" Target="mailto:eert@ieee.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compliance@ieee.org"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ert@ieee.org" TargetMode="External"/><Relationship Id="rId5" Type="http://schemas.openxmlformats.org/officeDocument/2006/relationships/footnotes" Target="footnotes.xml"/><Relationship Id="rId15" Type="http://schemas.openxmlformats.org/officeDocument/2006/relationships/hyperlink" Target="mailto:assistance@aig.com" TargetMode="External"/><Relationship Id="rId10" Type="http://schemas.openxmlformats.org/officeDocument/2006/relationships/hyperlink" Target="mailto:eert@ieee.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pp.smartsheet.com/b/form/aeeceb859bb64d2887968253fb4b8d61" TargetMode="External"/><Relationship Id="rId14" Type="http://schemas.openxmlformats.org/officeDocument/2006/relationships/hyperlink" Target="mailto:eert@ieee.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2799</Words>
  <Characters>15959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Sills</dc:creator>
  <cp:lastModifiedBy>Elizabeth Kurzawa</cp:lastModifiedBy>
  <cp:revision>4</cp:revision>
  <dcterms:created xsi:type="dcterms:W3CDTF">2023-03-29T19:15:00Z</dcterms:created>
  <dcterms:modified xsi:type="dcterms:W3CDTF">2023-12-14T20:25:00Z</dcterms:modified>
</cp:coreProperties>
</file>